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9.xml" ContentType="application/vnd.openxmlformats-officedocument.themeOverrid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theme/themeOverride20.xml" ContentType="application/vnd.openxmlformats-officedocument.themeOverrid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theme/themeOverride21.xml" ContentType="application/vnd.openxmlformats-officedocument.themeOverrid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theme/themeOverride22.xml" ContentType="application/vnd.openxmlformats-officedocument.themeOverrid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theme/themeOverride2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363" w:rsidRDefault="00631B7F" w:rsidP="00631B7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7F17">
        <w:rPr>
          <w:rFonts w:ascii="Arial" w:hAnsi="Arial" w:cs="Arial"/>
          <w:b/>
          <w:sz w:val="24"/>
          <w:szCs w:val="24"/>
        </w:rPr>
        <w:t xml:space="preserve">Supported </w:t>
      </w:r>
      <w:r w:rsidR="00266363">
        <w:rPr>
          <w:rFonts w:ascii="Arial" w:hAnsi="Arial" w:cs="Arial"/>
          <w:b/>
          <w:sz w:val="24"/>
          <w:szCs w:val="24"/>
        </w:rPr>
        <w:t>A</w:t>
      </w:r>
      <w:r w:rsidRPr="00817F17">
        <w:rPr>
          <w:rFonts w:ascii="Arial" w:hAnsi="Arial" w:cs="Arial"/>
          <w:b/>
          <w:sz w:val="24"/>
          <w:szCs w:val="24"/>
        </w:rPr>
        <w:t>ccommodation 2018</w:t>
      </w:r>
      <w:r w:rsidR="00266363">
        <w:rPr>
          <w:rFonts w:ascii="Arial" w:hAnsi="Arial" w:cs="Arial"/>
          <w:b/>
          <w:sz w:val="24"/>
          <w:szCs w:val="24"/>
        </w:rPr>
        <w:t xml:space="preserve"> </w:t>
      </w:r>
    </w:p>
    <w:p w:rsidR="00631B7F" w:rsidRPr="00817F17" w:rsidRDefault="00266363" w:rsidP="00631B7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Consultation and Engagement</w:t>
      </w:r>
    </w:p>
    <w:p w:rsidR="00631B7F" w:rsidRPr="00BE65BB" w:rsidRDefault="00631B7F" w:rsidP="00C34D8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6CA9" w:rsidRDefault="00756CA9" w:rsidP="00C34D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better understand the needs of young people residing in supported accommodation, a variety of consultation </w:t>
      </w:r>
      <w:r w:rsidR="006F033C">
        <w:rPr>
          <w:rFonts w:ascii="Arial" w:hAnsi="Arial" w:cs="Arial"/>
          <w:sz w:val="24"/>
          <w:szCs w:val="24"/>
        </w:rPr>
        <w:t>and engagement has taken place.</w:t>
      </w:r>
    </w:p>
    <w:p w:rsidR="00631B7F" w:rsidRPr="00BE65BB" w:rsidRDefault="00756CA9" w:rsidP="00C34D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predominant method has been through an online survey which was published for 3 weeks and promoted to all young people </w:t>
      </w:r>
      <w:r w:rsidR="00266363">
        <w:rPr>
          <w:rFonts w:ascii="Arial" w:hAnsi="Arial" w:cs="Arial"/>
          <w:sz w:val="24"/>
          <w:szCs w:val="24"/>
        </w:rPr>
        <w:t>via</w:t>
      </w:r>
      <w:r>
        <w:rPr>
          <w:rFonts w:ascii="Arial" w:hAnsi="Arial" w:cs="Arial"/>
          <w:sz w:val="24"/>
          <w:szCs w:val="24"/>
        </w:rPr>
        <w:t xml:space="preserve"> providers, social</w:t>
      </w:r>
      <w:r w:rsidR="00266363">
        <w:rPr>
          <w:rFonts w:ascii="Arial" w:hAnsi="Arial" w:cs="Arial"/>
          <w:sz w:val="24"/>
          <w:szCs w:val="24"/>
        </w:rPr>
        <w:t xml:space="preserve"> workers and personal advisors. A total of 76 individuals responded to the online survey.</w:t>
      </w:r>
      <w:r w:rsidR="006F033C">
        <w:rPr>
          <w:rFonts w:ascii="Arial" w:hAnsi="Arial" w:cs="Arial"/>
          <w:sz w:val="24"/>
          <w:szCs w:val="24"/>
        </w:rPr>
        <w:t xml:space="preserve"> </w:t>
      </w:r>
      <w:r w:rsidR="00FA18DF" w:rsidRPr="00BE65BB">
        <w:rPr>
          <w:rFonts w:ascii="Arial" w:hAnsi="Arial" w:cs="Arial"/>
          <w:sz w:val="24"/>
          <w:szCs w:val="24"/>
        </w:rPr>
        <w:t>Out of this co</w:t>
      </w:r>
      <w:r w:rsidR="00631B7F" w:rsidRPr="00BE65BB">
        <w:rPr>
          <w:rFonts w:ascii="Arial" w:hAnsi="Arial" w:cs="Arial"/>
          <w:sz w:val="24"/>
          <w:szCs w:val="24"/>
        </w:rPr>
        <w:t>hort</w:t>
      </w:r>
      <w:r w:rsidR="00FA18DF" w:rsidRPr="00BE65BB">
        <w:rPr>
          <w:rFonts w:ascii="Arial" w:hAnsi="Arial" w:cs="Arial"/>
          <w:sz w:val="24"/>
          <w:szCs w:val="24"/>
        </w:rPr>
        <w:t>,</w:t>
      </w:r>
      <w:r w:rsidR="00631B7F" w:rsidRPr="00BE65BB">
        <w:rPr>
          <w:rFonts w:ascii="Arial" w:hAnsi="Arial" w:cs="Arial"/>
          <w:sz w:val="24"/>
          <w:szCs w:val="24"/>
        </w:rPr>
        <w:t xml:space="preserve"> 45% had been in local authority care previously and 55% had not. As can be seen from the chart below</w:t>
      </w:r>
      <w:r w:rsidR="00FA18DF" w:rsidRPr="00BE65BB">
        <w:rPr>
          <w:rFonts w:ascii="Arial" w:hAnsi="Arial" w:cs="Arial"/>
          <w:sz w:val="24"/>
          <w:szCs w:val="24"/>
        </w:rPr>
        <w:t>, a large percentage of this co</w:t>
      </w:r>
      <w:r w:rsidR="00631B7F" w:rsidRPr="00BE65BB">
        <w:rPr>
          <w:rFonts w:ascii="Arial" w:hAnsi="Arial" w:cs="Arial"/>
          <w:sz w:val="24"/>
          <w:szCs w:val="24"/>
        </w:rPr>
        <w:t xml:space="preserve">hort are over the age of 19. </w:t>
      </w:r>
    </w:p>
    <w:p w:rsidR="00266363" w:rsidRDefault="00266363" w:rsidP="00C34D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variety of key themes have been identified </w:t>
      </w:r>
      <w:r w:rsidR="00C34D80">
        <w:rPr>
          <w:rFonts w:ascii="Arial" w:hAnsi="Arial" w:cs="Arial"/>
          <w:sz w:val="24"/>
          <w:szCs w:val="24"/>
        </w:rPr>
        <w:t>which are illustrated below but mostly focus on the following areas;</w:t>
      </w:r>
    </w:p>
    <w:p w:rsidR="00C34D80" w:rsidRDefault="00C34D80" w:rsidP="00C34D8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Having adequate space</w:t>
      </w:r>
    </w:p>
    <w:p w:rsidR="00C34D80" w:rsidRDefault="00C34D80" w:rsidP="00C34D8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Well decorated and clean areas- including communal areas</w:t>
      </w:r>
    </w:p>
    <w:p w:rsidR="00C34D80" w:rsidRDefault="00C34D80" w:rsidP="00C34D8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Being well furnished</w:t>
      </w:r>
    </w:p>
    <w:p w:rsidR="00C34D80" w:rsidRDefault="00C34D80" w:rsidP="00C34D8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Having the right level of support at times that they need it</w:t>
      </w:r>
    </w:p>
    <w:p w:rsidR="00C34D80" w:rsidRDefault="00C34D80" w:rsidP="00C34D8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Feeling comfortable to talk to someone</w:t>
      </w:r>
    </w:p>
    <w:p w:rsidR="00C34D80" w:rsidRDefault="0088680C" w:rsidP="00C34D8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to be accessible</w:t>
      </w:r>
    </w:p>
    <w:p w:rsidR="0088680C" w:rsidRDefault="0088680C" w:rsidP="0088680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74269" w:rsidRDefault="00F74269" w:rsidP="008868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responses to open questions are presented in</w:t>
      </w:r>
      <w:r w:rsidR="00177B8C">
        <w:rPr>
          <w:rFonts w:ascii="Arial" w:hAnsi="Arial" w:cs="Arial"/>
          <w:sz w:val="24"/>
          <w:szCs w:val="24"/>
        </w:rPr>
        <w:t xml:space="preserve"> Appendix 1.</w:t>
      </w:r>
    </w:p>
    <w:p w:rsidR="00DF26A0" w:rsidRPr="0088680C" w:rsidRDefault="00F74269" w:rsidP="008868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F26A0">
        <w:rPr>
          <w:rFonts w:ascii="Arial" w:hAnsi="Arial" w:cs="Arial"/>
          <w:sz w:val="24"/>
          <w:szCs w:val="24"/>
        </w:rPr>
        <w:t>he feedback received from young people at focus groups and care leaver drop in events</w:t>
      </w:r>
      <w:r>
        <w:rPr>
          <w:rFonts w:ascii="Arial" w:hAnsi="Arial" w:cs="Arial"/>
          <w:sz w:val="24"/>
          <w:szCs w:val="24"/>
        </w:rPr>
        <w:t xml:space="preserve"> is presented in Appendix 2</w:t>
      </w:r>
      <w:r w:rsidR="00DF26A0">
        <w:rPr>
          <w:rFonts w:ascii="Arial" w:hAnsi="Arial" w:cs="Arial"/>
          <w:sz w:val="24"/>
          <w:szCs w:val="24"/>
        </w:rPr>
        <w:t>.</w:t>
      </w:r>
    </w:p>
    <w:p w:rsidR="00FA18DF" w:rsidRPr="00BE65BB" w:rsidRDefault="00631B7F" w:rsidP="00C34D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65BB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80768" behindDoc="0" locked="0" layoutInCell="1" allowOverlap="1" wp14:anchorId="373EA8BC" wp14:editId="79DC08AA">
            <wp:simplePos x="0" y="0"/>
            <wp:positionH relativeFrom="margin">
              <wp:align>right</wp:align>
            </wp:positionH>
            <wp:positionV relativeFrom="paragraph">
              <wp:posOffset>450215</wp:posOffset>
            </wp:positionV>
            <wp:extent cx="3067050" cy="2278380"/>
            <wp:effectExtent l="0" t="0" r="0" b="7620"/>
            <wp:wrapSquare wrapText="bothSides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B8C">
        <w:rPr>
          <w:rFonts w:ascii="Arial" w:hAnsi="Arial" w:cs="Arial"/>
          <w:sz w:val="24"/>
          <w:szCs w:val="24"/>
        </w:rPr>
        <w:t>Please note- th</w:t>
      </w:r>
      <w:r w:rsidR="00FA18DF" w:rsidRPr="00BE65BB">
        <w:rPr>
          <w:rFonts w:ascii="Arial" w:hAnsi="Arial" w:cs="Arial"/>
          <w:sz w:val="24"/>
          <w:szCs w:val="24"/>
        </w:rPr>
        <w:t xml:space="preserve">e data is different when considering the age of young people </w:t>
      </w:r>
      <w:r w:rsidR="007A1073">
        <w:rPr>
          <w:rFonts w:ascii="Arial" w:hAnsi="Arial" w:cs="Arial"/>
          <w:sz w:val="24"/>
          <w:szCs w:val="24"/>
        </w:rPr>
        <w:t xml:space="preserve">upon </w:t>
      </w:r>
      <w:r w:rsidR="00FA18DF" w:rsidRPr="00BE65BB">
        <w:rPr>
          <w:rFonts w:ascii="Arial" w:hAnsi="Arial" w:cs="Arial"/>
          <w:sz w:val="24"/>
          <w:szCs w:val="24"/>
        </w:rPr>
        <w:t xml:space="preserve">first entering </w:t>
      </w:r>
      <w:r w:rsidR="00177B8C">
        <w:rPr>
          <w:rFonts w:ascii="Arial" w:hAnsi="Arial" w:cs="Arial"/>
          <w:sz w:val="24"/>
          <w:szCs w:val="24"/>
        </w:rPr>
        <w:t>supported accommodation in comparison to their age on their last birthday.</w:t>
      </w:r>
    </w:p>
    <w:p w:rsidR="00631B7F" w:rsidRPr="00BE65BB" w:rsidRDefault="00631B7F" w:rsidP="00631B7F">
      <w:pPr>
        <w:spacing w:line="240" w:lineRule="auto"/>
        <w:rPr>
          <w:rFonts w:ascii="Arial" w:hAnsi="Arial" w:cs="Arial"/>
          <w:sz w:val="24"/>
          <w:szCs w:val="24"/>
        </w:rPr>
      </w:pPr>
      <w:r w:rsidRPr="00BE65BB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79744" behindDoc="0" locked="0" layoutInCell="1" allowOverlap="1" wp14:anchorId="09454FD5" wp14:editId="43144B69">
            <wp:simplePos x="0" y="0"/>
            <wp:positionH relativeFrom="margin">
              <wp:posOffset>-38100</wp:posOffset>
            </wp:positionH>
            <wp:positionV relativeFrom="paragraph">
              <wp:posOffset>5715</wp:posOffset>
            </wp:positionV>
            <wp:extent cx="3038475" cy="2314575"/>
            <wp:effectExtent l="0" t="0" r="9525" b="9525"/>
            <wp:wrapSquare wrapText="bothSides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46BC" w:rsidRDefault="000C46BC" w:rsidP="00631B7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0C46BC" w:rsidRDefault="000C46BC" w:rsidP="00631B7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0C46BC" w:rsidRDefault="000C46BC" w:rsidP="00631B7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8DF" w:rsidRPr="00BE65BB" w:rsidRDefault="0088305E" w:rsidP="00631B7F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lastRenderedPageBreak/>
        <w:t>What type</w:t>
      </w:r>
      <w:r w:rsidR="00631B7F" w:rsidRPr="00BE65BB">
        <w:rPr>
          <w:rFonts w:ascii="Arial" w:hAnsi="Arial" w:cs="Arial"/>
          <w:b/>
          <w:sz w:val="24"/>
          <w:szCs w:val="24"/>
        </w:rPr>
        <w:t xml:space="preserve"> o</w:t>
      </w:r>
      <w:r>
        <w:rPr>
          <w:rFonts w:ascii="Arial" w:hAnsi="Arial" w:cs="Arial"/>
          <w:b/>
          <w:sz w:val="24"/>
          <w:szCs w:val="24"/>
        </w:rPr>
        <w:t>f accommodation do you live in?</w:t>
      </w:r>
    </w:p>
    <w:p w:rsidR="00631B7F" w:rsidRPr="00BE65BB" w:rsidRDefault="00631B7F" w:rsidP="00631B7F">
      <w:pPr>
        <w:spacing w:line="240" w:lineRule="auto"/>
        <w:rPr>
          <w:rFonts w:ascii="Arial" w:hAnsi="Arial" w:cs="Arial"/>
          <w:sz w:val="24"/>
          <w:szCs w:val="24"/>
        </w:rPr>
      </w:pPr>
      <w:r w:rsidRPr="00BE65BB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C9DDB59" wp14:editId="4EF4EE3A">
            <wp:extent cx="5731510" cy="3028315"/>
            <wp:effectExtent l="0" t="0" r="2540" b="6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1B7F" w:rsidRPr="00BE65BB" w:rsidRDefault="00FA18DF" w:rsidP="00FA18DF">
      <w:pPr>
        <w:spacing w:line="240" w:lineRule="auto"/>
        <w:rPr>
          <w:rFonts w:ascii="Arial" w:hAnsi="Arial" w:cs="Arial"/>
          <w:sz w:val="24"/>
          <w:szCs w:val="24"/>
        </w:rPr>
      </w:pPr>
      <w:r w:rsidRPr="00BE65BB">
        <w:rPr>
          <w:rFonts w:ascii="Arial" w:hAnsi="Arial" w:cs="Arial"/>
          <w:sz w:val="24"/>
          <w:szCs w:val="24"/>
        </w:rPr>
        <w:t>*</w:t>
      </w:r>
      <w:r w:rsidR="00631B7F" w:rsidRPr="00BE65BB">
        <w:rPr>
          <w:rFonts w:ascii="Arial" w:hAnsi="Arial" w:cs="Arial"/>
          <w:sz w:val="24"/>
          <w:szCs w:val="24"/>
        </w:rPr>
        <w:t xml:space="preserve">Accommodation that fit into the category of other are: Hostels (4), supported housing (1) and living with family (1). </w:t>
      </w:r>
    </w:p>
    <w:p w:rsidR="00631B7F" w:rsidRPr="00BE65BB" w:rsidRDefault="00631B7F" w:rsidP="00631B7F">
      <w:pPr>
        <w:spacing w:after="10" w:line="240" w:lineRule="auto"/>
        <w:ind w:left="-5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31B7F" w:rsidRPr="00BE65BB" w:rsidRDefault="00631B7F" w:rsidP="00FA18DF">
      <w:pPr>
        <w:spacing w:after="1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E65BB">
        <w:rPr>
          <w:rFonts w:ascii="Arial" w:hAnsi="Arial" w:cs="Arial"/>
          <w:b/>
          <w:color w:val="000000"/>
          <w:sz w:val="24"/>
          <w:szCs w:val="24"/>
        </w:rPr>
        <w:t>Thinking about the building you live in, not your individual room. How many people, including yourself, live in the building?</w:t>
      </w:r>
    </w:p>
    <w:p w:rsidR="00631B7F" w:rsidRPr="00BE65BB" w:rsidRDefault="00631B7F" w:rsidP="00631B7F">
      <w:pPr>
        <w:spacing w:after="10" w:line="240" w:lineRule="auto"/>
        <w:ind w:left="-5"/>
        <w:jc w:val="both"/>
        <w:rPr>
          <w:rFonts w:ascii="Arial" w:hAnsi="Arial" w:cs="Arial"/>
          <w:b/>
          <w:sz w:val="24"/>
          <w:szCs w:val="24"/>
        </w:rPr>
      </w:pPr>
    </w:p>
    <w:p w:rsidR="00631B7F" w:rsidRPr="00BE65BB" w:rsidRDefault="00631B7F" w:rsidP="00631B7F">
      <w:pPr>
        <w:spacing w:line="240" w:lineRule="auto"/>
        <w:rPr>
          <w:rFonts w:ascii="Arial" w:hAnsi="Arial" w:cs="Arial"/>
          <w:sz w:val="24"/>
          <w:szCs w:val="24"/>
        </w:rPr>
      </w:pPr>
      <w:r w:rsidRPr="00BE65BB"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  <mc:AlternateContent>
          <mc:Choice Requires="wpg">
            <w:drawing>
              <wp:inline distT="0" distB="0" distL="0" distR="0" wp14:anchorId="2563FB84" wp14:editId="07B4C5A2">
                <wp:extent cx="2647564" cy="1532738"/>
                <wp:effectExtent l="0" t="0" r="0" b="0"/>
                <wp:docPr id="20081" name="Group 20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564" cy="1532738"/>
                          <a:chOff x="95250" y="0"/>
                          <a:chExt cx="2647564" cy="1532738"/>
                        </a:xfrm>
                      </wpg:grpSpPr>
                      <wps:wsp>
                        <wps:cNvPr id="30230" name="Shape 30230"/>
                        <wps:cNvSpPr/>
                        <wps:spPr>
                          <a:xfrm>
                            <a:off x="1027184" y="1261669"/>
                            <a:ext cx="99060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249936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249936"/>
                                </a:lnTo>
                                <a:lnTo>
                                  <a:pt x="0" y="2499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58AD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231" name="Shape 30231"/>
                        <wps:cNvSpPr/>
                        <wps:spPr>
                          <a:xfrm>
                            <a:off x="1027184" y="959892"/>
                            <a:ext cx="1389863" cy="24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863" h="240805">
                                <a:moveTo>
                                  <a:pt x="0" y="0"/>
                                </a:moveTo>
                                <a:lnTo>
                                  <a:pt x="1389863" y="0"/>
                                </a:lnTo>
                                <a:lnTo>
                                  <a:pt x="1389863" y="240805"/>
                                </a:lnTo>
                                <a:lnTo>
                                  <a:pt x="0" y="240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58AD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232" name="Shape 30232"/>
                        <wps:cNvSpPr/>
                        <wps:spPr>
                          <a:xfrm>
                            <a:off x="1027184" y="652069"/>
                            <a:ext cx="1389863" cy="24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863" h="240805">
                                <a:moveTo>
                                  <a:pt x="0" y="0"/>
                                </a:moveTo>
                                <a:lnTo>
                                  <a:pt x="1389863" y="0"/>
                                </a:lnTo>
                                <a:lnTo>
                                  <a:pt x="1389863" y="240805"/>
                                </a:lnTo>
                                <a:lnTo>
                                  <a:pt x="0" y="240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58AD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233" name="Shape 30233"/>
                        <wps:cNvSpPr/>
                        <wps:spPr>
                          <a:xfrm>
                            <a:off x="1027184" y="341173"/>
                            <a:ext cx="182867" cy="24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7" h="240805">
                                <a:moveTo>
                                  <a:pt x="0" y="0"/>
                                </a:moveTo>
                                <a:lnTo>
                                  <a:pt x="182867" y="0"/>
                                </a:lnTo>
                                <a:lnTo>
                                  <a:pt x="182867" y="240805"/>
                                </a:lnTo>
                                <a:lnTo>
                                  <a:pt x="0" y="240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58AD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234" name="Shape 30234"/>
                        <wps:cNvSpPr/>
                        <wps:spPr>
                          <a:xfrm>
                            <a:off x="1027184" y="30264"/>
                            <a:ext cx="347472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249936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  <a:lnTo>
                                  <a:pt x="347472" y="249936"/>
                                </a:lnTo>
                                <a:lnTo>
                                  <a:pt x="0" y="2499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58AD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235" name="Shape 30235"/>
                        <wps:cNvSpPr/>
                        <wps:spPr>
                          <a:xfrm>
                            <a:off x="1003727" y="0"/>
                            <a:ext cx="37947" cy="1532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" h="1532738">
                                <a:moveTo>
                                  <a:pt x="0" y="0"/>
                                </a:moveTo>
                                <a:lnTo>
                                  <a:pt x="37947" y="0"/>
                                </a:lnTo>
                                <a:lnTo>
                                  <a:pt x="37947" y="1532738"/>
                                </a:lnTo>
                                <a:lnTo>
                                  <a:pt x="0" y="15327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75814" y="66353"/>
                            <a:ext cx="565872" cy="176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sz w:val="23"/>
                                </w:rPr>
                                <w:t>1-2 (6)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476686" y="341193"/>
                            <a:ext cx="565872" cy="176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sz w:val="23"/>
                                </w:rPr>
                                <w:t>3-5 (3)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23094" y="669488"/>
                            <a:ext cx="785308" cy="176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sz w:val="23"/>
                                </w:rPr>
                                <w:t>6-10 (24)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237361" y="980371"/>
                            <a:ext cx="897986" cy="176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sz w:val="23"/>
                                </w:rPr>
                                <w:t>11-15 (24)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27" name="Rectangle 19927"/>
                        <wps:cNvSpPr/>
                        <wps:spPr>
                          <a:xfrm>
                            <a:off x="95250" y="1338371"/>
                            <a:ext cx="215043" cy="176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sz w:val="23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29" name="Rectangle 19929"/>
                        <wps:cNvSpPr/>
                        <wps:spPr>
                          <a:xfrm>
                            <a:off x="165133" y="1326281"/>
                            <a:ext cx="769265" cy="176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3"/>
                                </w:rPr>
                                <w:t>or</w:t>
                              </w:r>
                              <w:proofErr w:type="gramEnd"/>
                              <w:r>
                                <w:rPr>
                                  <w:sz w:val="23"/>
                                </w:rPr>
                                <w:t xml:space="preserve"> more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28" name="Rectangle 19928"/>
                        <wps:cNvSpPr/>
                        <wps:spPr>
                          <a:xfrm>
                            <a:off x="740943" y="1326281"/>
                            <a:ext cx="342235" cy="176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sz w:val="23"/>
                                </w:rPr>
                                <w:t>(17)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25" name="Rectangle 19925"/>
                        <wps:cNvSpPr/>
                        <wps:spPr>
                          <a:xfrm>
                            <a:off x="2029946" y="1322567"/>
                            <a:ext cx="201916" cy="167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color w:val="595959"/>
                                  <w:sz w:val="21"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26" name="Rectangle 19926"/>
                        <wps:cNvSpPr/>
                        <wps:spPr>
                          <a:xfrm>
                            <a:off x="2182307" y="1322567"/>
                            <a:ext cx="160845" cy="167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color w:val="595959"/>
                                  <w:sz w:val="21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17" name="Rectangle 19917"/>
                        <wps:cNvSpPr/>
                        <wps:spPr>
                          <a:xfrm>
                            <a:off x="1399044" y="100343"/>
                            <a:ext cx="100596" cy="167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color w:val="595959"/>
                                  <w:sz w:val="21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18" name="Rectangle 19918"/>
                        <wps:cNvSpPr/>
                        <wps:spPr>
                          <a:xfrm>
                            <a:off x="1472504" y="100343"/>
                            <a:ext cx="160845" cy="167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color w:val="595959"/>
                                  <w:sz w:val="21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19" name="Rectangle 19919"/>
                        <wps:cNvSpPr/>
                        <wps:spPr>
                          <a:xfrm>
                            <a:off x="1222228" y="402098"/>
                            <a:ext cx="100596" cy="167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color w:val="595959"/>
                                  <w:sz w:val="21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20" name="Rectangle 19920"/>
                        <wps:cNvSpPr/>
                        <wps:spPr>
                          <a:xfrm>
                            <a:off x="1298409" y="402098"/>
                            <a:ext cx="160845" cy="167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color w:val="595959"/>
                                  <w:sz w:val="21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21" name="Rectangle 19921"/>
                        <wps:cNvSpPr/>
                        <wps:spPr>
                          <a:xfrm>
                            <a:off x="2432330" y="713011"/>
                            <a:ext cx="198297" cy="167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color w:val="595959"/>
                                  <w:sz w:val="21"/>
                                </w:rPr>
                                <w:t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22" name="Rectangle 19922"/>
                        <wps:cNvSpPr/>
                        <wps:spPr>
                          <a:xfrm>
                            <a:off x="2581969" y="713011"/>
                            <a:ext cx="160845" cy="167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color w:val="595959"/>
                                  <w:sz w:val="21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23" name="Rectangle 19923"/>
                        <wps:cNvSpPr/>
                        <wps:spPr>
                          <a:xfrm>
                            <a:off x="2432330" y="1020800"/>
                            <a:ext cx="198297" cy="167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color w:val="595959"/>
                                  <w:sz w:val="21"/>
                                </w:rPr>
                                <w:t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24" name="Rectangle 19924"/>
                        <wps:cNvSpPr/>
                        <wps:spPr>
                          <a:xfrm>
                            <a:off x="2581969" y="1020800"/>
                            <a:ext cx="160845" cy="167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color w:val="595959"/>
                                  <w:sz w:val="21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3FB84" id="Group 20081" o:spid="_x0000_s1026" style="width:208.45pt;height:120.7pt;mso-position-horizontal-relative:char;mso-position-vertical-relative:line" coordorigin="952" coordsize="26475,1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">
                <v:shape id="Shape 30230" o:spid="_x0000_s1027" style="position:absolute;left:10271;top:12616;width:9906;height:2500;visibility:visible;mso-wrap-style:square;v-text-anchor:top" coordsize="990600,249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09VsQA&#10;AADeAAAADwAAAGRycy9kb3ducmV2LnhtbESPy4rCMBSG98K8QziCO021qKVjlBkHYTaCtwc4NGfa&#10;0uakNFGjTz9ZCC5//hvfahNMK27Uu9qygukkAUFcWF1zqeBy3o0zEM4ja2wtk4IHOdisPwYrzLW9&#10;85FuJ1+KOMIuRwWV910upSsqMugmtiOO3p/tDfoo+1LqHu9x3LRyliQLabDm+FBhR9uKiuZ0NQqW&#10;341Or/uw3TeHbDnP5j9d0E+lRsPw9QnCU/Dv8Kv9qxWkySyNABEno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9PVbEAAAA3gAAAA8AAAAAAAAAAAAAAAAAmAIAAGRycy9k&#10;b3ducmV2LnhtbFBLBQYAAAAABAAEAPUAAACJAwAAAAA=&#10;" path="m,l990600,r,249936l,249936,,e" fillcolor="#058ad1" stroked="f" strokeweight="0">
                  <v:stroke miterlimit="83231f" joinstyle="miter"/>
                  <v:path arrowok="t" textboxrect="0,0,990600,249936"/>
                </v:shape>
                <v:shape id="Shape 30231" o:spid="_x0000_s1028" style="position:absolute;left:10271;top:9598;width:13899;height:2408;visibility:visible;mso-wrap-style:square;v-text-anchor:top" coordsize="1389863,24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tEa8cA&#10;AADeAAAADwAAAGRycy9kb3ducmV2LnhtbESPQWvCQBSE74X+h+UVvEjdqCBt6ipFk9JbafTQ3h7Z&#10;ZxLMvg3ZZ4z/vlso9DjMzDfMeju6Vg3Uh8azgfksAUVcettwZeB4yB+fQAVBtth6JgM3CrDd3N+t&#10;MbX+yp80FFKpCOGQooFapEu1DmVNDsPMd8TRO/neoUTZV9r2eI1w1+pFkqy0w4bjQo0d7Woqz8XF&#10;GWin2XeWv2V7/Zxf9NfpQ4biLMZMHsbXF1BCo/yH/9rv1sAyWSzn8HsnXgG9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rRGvHAAAA3gAAAA8AAAAAAAAAAAAAAAAAmAIAAGRy&#10;cy9kb3ducmV2LnhtbFBLBQYAAAAABAAEAPUAAACMAwAAAAA=&#10;" path="m,l1389863,r,240805l,240805,,e" fillcolor="#058ad1" stroked="f" strokeweight="0">
                  <v:stroke miterlimit="83231f" joinstyle="miter"/>
                  <v:path arrowok="t" textboxrect="0,0,1389863,240805"/>
                </v:shape>
                <v:shape id="Shape 30232" o:spid="_x0000_s1029" style="position:absolute;left:10271;top:6520;width:13899;height:2408;visibility:visible;mso-wrap-style:square;v-text-anchor:top" coordsize="1389863,24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aHMcA&#10;AADeAAAADwAAAGRycy9kb3ducmV2LnhtbESPQUvDQBSE74L/YXlCL9JuTEE0dltKTcSbNHqot0f2&#10;NQnNvg3Z1zT9964geBxm5htmtZlcp0YaQuvZwMMiAUVcedtybeDrs5g/gQqCbLHzTAauFGCzvr1Z&#10;YWb9hfc0llKrCOGQoYFGpM+0DlVDDsPC98TRO/rBoUQ51NoOeIlw1+k0SR61w5bjQoM97RqqTuXZ&#10;Geju8++8eMtf9XNx1ofjh4zlSYyZ3U3bF1BCk/yH/9rv1sAySZcp/N6JV0Cv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52hzHAAAA3gAAAA8AAAAAAAAAAAAAAAAAmAIAAGRy&#10;cy9kb3ducmV2LnhtbFBLBQYAAAAABAAEAPUAAACMAwAAAAA=&#10;" path="m,l1389863,r,240805l,240805,,e" fillcolor="#058ad1" stroked="f" strokeweight="0">
                  <v:stroke miterlimit="83231f" joinstyle="miter"/>
                  <v:path arrowok="t" textboxrect="0,0,1389863,240805"/>
                </v:shape>
                <v:shape id="Shape 30233" o:spid="_x0000_s1030" style="position:absolute;left:10271;top:3411;width:1829;height:2408;visibility:visible;mso-wrap-style:square;v-text-anchor:top" coordsize="182867,24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/Gv8UA&#10;AADeAAAADwAAAGRycy9kb3ducmV2LnhtbESPQWvCQBSE7wX/w/IEb3VjUoqNriItQrH0oBa8PrKv&#10;SWje27C7xvTfdwuFHoeZ+YZZb0fu1EA+tE4MLOYZKJLK2VZqAx/n/f0SVIgoFjsnZOCbAmw3k7s1&#10;ltbd5EjDKdYqQSSUaKCJsS+1DlVDjGHuepLkfTrPGJP0tbYebwnOnc6z7FEztpIWGuzpuaHq63Rl&#10;Ay9v/jAw5czV4ZIX14d3dvHJmNl03K1ARRrjf/iv/WoNFFleFPB7J10B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78a/xQAAAN4AAAAPAAAAAAAAAAAAAAAAAJgCAABkcnMv&#10;ZG93bnJldi54bWxQSwUGAAAAAAQABAD1AAAAigMAAAAA&#10;" path="m,l182867,r,240805l,240805,,e" fillcolor="#058ad1" stroked="f" strokeweight="0">
                  <v:stroke miterlimit="83231f" joinstyle="miter"/>
                  <v:path arrowok="t" textboxrect="0,0,182867,240805"/>
                </v:shape>
                <v:shape id="Shape 30234" o:spid="_x0000_s1031" style="position:absolute;left:10271;top:302;width:3475;height:2500;visibility:visible;mso-wrap-style:square;v-text-anchor:top" coordsize="347472,249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xAEsUA&#10;AADeAAAADwAAAGRycy9kb3ducmV2LnhtbESPQWsCMRSE74X+h/CE3mrWtSx1NYpUWnoS1Hp/Js/d&#10;xc3LkkRd/30jCB6HmfmGmS1624oL+dA4VjAaZiCItTMNVwr+dt/vnyBCRDbYOiYFNwqwmL++zLA0&#10;7sobumxjJRKEQ4kK6hi7Usqga7IYhq4jTt7ReYsxSV9J4/Ga4LaVeZYV0mLDaaHGjr5q0qft2So4&#10;HVzeed2vJ7efdbGcFCN9WO2Vehv0yymISH18hh/tX6NgnOXjD7jfSV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PEASxQAAAN4AAAAPAAAAAAAAAAAAAAAAAJgCAABkcnMv&#10;ZG93bnJldi54bWxQSwUGAAAAAAQABAD1AAAAigMAAAAA&#10;" path="m,l347472,r,249936l,249936,,e" fillcolor="#058ad1" stroked="f" strokeweight="0">
                  <v:stroke miterlimit="83231f" joinstyle="miter"/>
                  <v:path arrowok="t" textboxrect="0,0,347472,249936"/>
                </v:shape>
                <v:shape id="Shape 30235" o:spid="_x0000_s1032" style="position:absolute;left:10037;width:379;height:15327;visibility:visible;mso-wrap-style:square;v-text-anchor:top" coordsize="37947,1532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dVBMUA&#10;AADeAAAADwAAAGRycy9kb3ducmV2LnhtbESPT4vCMBTE74LfITxhb5quukW6RhFB3aN/QW/P5m1b&#10;tnkpTbT12xthweMwM79hpvPWlOJOtSssK/gcRCCIU6sLzhQcD6v+BITzyBpLy6TgQQ7ms25niom2&#10;De/ovveZCBB2CSrIva8SKV2ak0E3sBVx8H5tbdAHWWdS19gEuCnlMIpiabDgsJBjRcuc0r/9zSg4&#10;Lyp32th1w/HGjNPrdnkxt0Kpj167+AbhqfXv8H/7RysYRcPRF7zuhCs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1UExQAAAN4AAAAPAAAAAAAAAAAAAAAAAJgCAABkcnMv&#10;ZG93bnJldi54bWxQSwUGAAAAAAQABAD1AAAAigMAAAAA&#10;" path="m,l37947,r,1532738l,1532738,,e" stroked="f" strokeweight="0">
                  <v:stroke miterlimit="83231f" joinstyle="miter"/>
                  <v:path arrowok="t" textboxrect="0,0,37947,1532738"/>
                </v:shape>
                <v:rect id="Rectangle 176" o:spid="_x0000_s1033" style="position:absolute;left:4758;top:663;width:5658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sz w:val="23"/>
                          </w:rPr>
                          <w:t>1-2 (6)</w:t>
                        </w:r>
                      </w:p>
                    </w:txbxContent>
                  </v:textbox>
                </v:rect>
                <v:rect id="Rectangle 177" o:spid="_x0000_s1034" style="position:absolute;left:4766;top:3411;width:5659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sz w:val="23"/>
                          </w:rPr>
                          <w:t>3-5 (3)</w:t>
                        </w:r>
                      </w:p>
                    </w:txbxContent>
                  </v:textbox>
                </v:rect>
                <v:rect id="Rectangle 178" o:spid="_x0000_s1035" style="position:absolute;left:3230;top:6694;width:7854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sz w:val="23"/>
                          </w:rPr>
                          <w:t>6-10 (24)</w:t>
                        </w:r>
                      </w:p>
                    </w:txbxContent>
                  </v:textbox>
                </v:rect>
                <v:rect id="Rectangle 179" o:spid="_x0000_s1036" style="position:absolute;left:2373;top:9803;width:8980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sz w:val="23"/>
                          </w:rPr>
                          <w:t>11-15 (24)</w:t>
                        </w:r>
                      </w:p>
                    </w:txbxContent>
                  </v:textbox>
                </v:rect>
                <v:rect id="Rectangle 19927" o:spid="_x0000_s1037" style="position:absolute;left:952;top:13383;width:2150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1Y4cQA&#10;AADeAAAADwAAAGRycy9kb3ducmV2LnhtbERPTYvCMBC9L/gfwgh7W1M9qK1GEV3Ro6uCehuasS02&#10;k9JkbddfbxYEb/N4nzOdt6YUd6pdYVlBvxeBIE6tLjhTcDysv8YgnEfWWFomBX/kYD7rfEwx0bbh&#10;H7rvfSZCCLsEFeTeV4mULs3JoOvZijhwV1sb9AHWmdQ1NiHclHIQRUNpsODQkGNFy5zS2/7XKNiM&#10;q8V5ax9NVn5fNqfdKV4dYq/UZ7ddTEB4av1b/HJvdZgfx4MR/L8Tbp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dWOHEAAAA3gAAAA8AAAAAAAAAAAAAAAAAmAIAAGRycy9k&#10;b3ducmV2LnhtbFBLBQYAAAAABAAEAPUAAACJAwAAAAA=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sz w:val="23"/>
                          </w:rPr>
                          <w:t>16</w:t>
                        </w:r>
                      </w:p>
                    </w:txbxContent>
                  </v:textbox>
                </v:rect>
                <v:rect id="Rectangle 19929" o:spid="_x0000_s1038" style="position:absolute;left:1651;top:13262;width:7692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5pCMUA&#10;AADeAAAADwAAAGRycy9kb3ducmV2LnhtbERPTWvCQBC9F/oflil4q5t6KG7qJkir6LFVIfU2ZMck&#10;NDsbslsT++u7guBtHu9zFvloW3Gm3jeONbxMExDEpTMNVxoO+/XzHIQPyAZbx6ThQh7y7PFhgalx&#10;A3/ReRcqEUPYp6ihDqFLpfRlTRb91HXEkTu53mKIsK+k6XGI4baVsyR5lRYbjg01dvReU/mz+7Ua&#10;NvNu+b11f0PVro6b4rNQH3sVtJ48jcs3EIHGcBff3FsT5ys1U3B9J94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TmkIxQAAAN4AAAAPAAAAAAAAAAAAAAAAAJgCAABkcnMv&#10;ZG93bnJldi54bWxQSwUGAAAAAAQABAD1AAAAigMAAAAA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sz w:val="23"/>
                          </w:rPr>
                          <w:t xml:space="preserve"> or more </w:t>
                        </w:r>
                      </w:p>
                    </w:txbxContent>
                  </v:textbox>
                </v:rect>
                <v:rect id="Rectangle 19928" o:spid="_x0000_s1039" style="position:absolute;left:7409;top:13262;width:3422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Mk8cA&#10;AADeAAAADwAAAGRycy9kb3ducmV2LnhtbESPQW/CMAyF75P2HyIj7TZSOEy0kFaIbYLjBkjAzWpM&#10;W9E4VZPRbr9+PkzazdZ7fu/zqhhdq+7Uh8azgdk0AUVcettwZeB4eH9egAoR2WLrmQx8U4Aif3xY&#10;YWb9wJ9038dKSQiHDA3UMXaZ1qGsyWGY+o5YtKvvHUZZ+0rbHgcJd62eJ8mLdtiwNNTY0aam8rb/&#10;cga2i2593vmfoWrfLtvTxyl9PaTRmKfJuF6CijTGf/Pf9c4KfprOhVfekRl0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CzJPHAAAA3gAAAA8AAAAAAAAAAAAAAAAAmAIAAGRy&#10;cy9kb3ducmV2LnhtbFBLBQYAAAAABAAEAPUAAACMAwAAAAA=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sz w:val="23"/>
                          </w:rPr>
                          <w:t>(17)</w:t>
                        </w:r>
                      </w:p>
                    </w:txbxContent>
                  </v:textbox>
                </v:rect>
                <v:rect id="Rectangle 19925" o:spid="_x0000_s1040" style="position:absolute;left:20299;top:13225;width:2019;height:1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NjDcMA&#10;AADeAAAADwAAAGRycy9kb3ducmV2LnhtbERPTYvCMBC9L/gfwgh7W1MFxVajiK7o0VVBvQ3N2Bab&#10;SWmytuuvNwuCt3m8z5nOW1OKO9WusKyg34tAEKdWF5wpOB7WX2MQziNrLC2Tgj9yMJ91PqaYaNvw&#10;D933PhMhhF2CCnLvq0RKl+Zk0PVsRRy4q60N+gDrTOoamxBuSjmIopE0WHBoyLGiZU7pbf9rFGzG&#10;1eK8tY8mK78vm9PuFK8OsVfqs9suJiA8tf4tfrm3OsyP48EQ/t8JN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NjDcMAAADeAAAADwAAAAAAAAAAAAAAAACYAgAAZHJzL2Rv&#10;d25yZXYueG1sUEsFBgAAAAAEAAQA9QAAAIgDAAAAAA==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color w:val="595959"/>
                            <w:sz w:val="21"/>
                          </w:rPr>
                          <w:t>23</w:t>
                        </w:r>
                      </w:p>
                    </w:txbxContent>
                  </v:textbox>
                </v:rect>
                <v:rect id="Rectangle 19926" o:spid="_x0000_s1041" style="position:absolute;left:21823;top:13225;width:1608;height:1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H9esQA&#10;AADeAAAADwAAAGRycy9kb3ducmV2LnhtbERPS4vCMBC+C/sfwix401QPYrtGEXXRo4+F7t6GZmyL&#10;zaQ0WVv99UYQvM3H95zZojOVuFLjSssKRsMIBHFmdcm5gp/T92AKwnlkjZVlUnAjB4v5R2+GibYt&#10;H+h69LkIIewSVFB4XydSuqwgg25oa+LAnW1j0AfY5FI32IZwU8lxFE2kwZJDQ4E1rQrKLsd/o2A7&#10;rZe/O3tv82rzt033abw+xV6p/me3/ALhqfNv8cu902F+HI8n8Hwn3C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R/XrEAAAA3gAAAA8AAAAAAAAAAAAAAAAAmAIAAGRycy9k&#10;b3ducmV2LnhtbFBLBQYAAAAABAAEAPUAAACJAwAAAAA=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color w:val="595959"/>
                            <w:sz w:val="21"/>
                          </w:rPr>
                          <w:t>%</w:t>
                        </w:r>
                      </w:p>
                    </w:txbxContent>
                  </v:textbox>
                </v:rect>
                <v:rect id="Rectangle 19917" o:spid="_x0000_s1042" style="position:absolute;left:13990;top:1003;width:1006;height:1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GSXMQA&#10;AADe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OB6O4fVOuEH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xklzEAAAA3gAAAA8AAAAAAAAAAAAAAAAAmAIAAGRycy9k&#10;b3ducmV2LnhtbFBLBQYAAAAABAAEAPUAAACJAwAAAAA=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color w:val="595959"/>
                            <w:sz w:val="21"/>
                          </w:rPr>
                          <w:t>8</w:t>
                        </w:r>
                      </w:p>
                    </w:txbxContent>
                  </v:textbox>
                </v:rect>
                <v:rect id="Rectangle 19918" o:spid="_x0000_s1043" style="position:absolute;left:14725;top:1003;width:1608;height:1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GLscA&#10;AADeAAAADwAAAGRycy9kb3ducmV2LnhtbESPQW/CMAyF75P4D5GRuI0UDhPtSCu0DcFxAyS2m9V4&#10;bbXGqZqMlv36+YDEzdZ7fu/zuhhdqy7Uh8azgcU8AUVcettwZeB03D6uQIWIbLH1TAauFKDIJw9r&#10;zKwf+IMuh1gpCeGQoYE6xi7TOpQ1OQxz3xGL9u17h1HWvtK2x0HCXauXSfKkHTYsDTV29FJT+XP4&#10;dQZ2q27zufd/Q9W+fe3O7+f09ZhGY2bTcfMMKtIY7+bb9d4KfpouhFfekRl0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uBi7HAAAA3gAAAA8AAAAAAAAAAAAAAAAAmAIAAGRy&#10;cy9kb3ducmV2LnhtbFBLBQYAAAAABAAEAPUAAACMAwAAAAA=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color w:val="595959"/>
                            <w:sz w:val="21"/>
                          </w:rPr>
                          <w:t>%</w:t>
                        </w:r>
                      </w:p>
                    </w:txbxContent>
                  </v:textbox>
                </v:rect>
                <v:rect id="Rectangle 19919" o:spid="_x0000_s1044" style="position:absolute;left:12222;top:4020;width:1006;height:1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KjtcUA&#10;AADeAAAADwAAAGRycy9kb3ducmV2LnhtbERPS2vCQBC+F/wPywi91Y0eihtdRXwQj60WtLchO02C&#10;2dmQ3SZpf31XEHqbj+85y/Vga9FR6yvHGqaTBARx7kzFhYaP8+FlDsIHZIO1Y9LwQx7Wq9HTElPj&#10;en6n7hQKEUPYp6ihDKFJpfR5SRb9xDXEkftyrcUQYVtI02Ifw20tZ0nyKi1WHBtKbGhbUn47fVsN&#10;2bzZXI/uty/q/Wd2ebuo3VkFrZ/Hw2YBItAQ/sUP99HE+UpNFdzfiT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IqO1xQAAAN4AAAAPAAAAAAAAAAAAAAAAAJgCAABkcnMv&#10;ZG93bnJldi54bWxQSwUGAAAAAAQABAD1AAAAigMAAAAA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color w:val="595959"/>
                            <w:sz w:val="21"/>
                          </w:rPr>
                          <w:t>4</w:t>
                        </w:r>
                      </w:p>
                    </w:txbxContent>
                  </v:textbox>
                </v:rect>
                <v:rect id="Rectangle 19920" o:spid="_x0000_s1045" style="position:absolute;left:12984;top:4020;width:1608;height:1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AlccA&#10;AADeAAAADwAAAGRycy9kb3ducmV2LnhtbESPQW/CMAyF75P2HyIj7TZSOEy0kFaIbYLjBkjAzWpM&#10;W9E4VZPRbr9+PkzazZaf33vfqhhdq+7Uh8azgdk0AUVcettwZeB4eH9egAoR2WLrmQx8U4Aif3xY&#10;YWb9wJ9038dKiQmHDA3UMXaZ1qGsyWGY+o5YblffO4yy9pW2PQ5i7lo9T5IX7bBhSaixo01N5W3/&#10;5QxsF936vPM/Q9W+Xbanj1P6ekijMU+Tcb0EFWmM/+K/752V+mk6FwDBkRl0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0wJXHAAAA3gAAAA8AAAAAAAAAAAAAAAAAmAIAAGRy&#10;cy9kb3ducmV2LnhtbFBLBQYAAAAABAAEAPUAAACMAwAAAAA=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color w:val="595959"/>
                            <w:sz w:val="21"/>
                          </w:rPr>
                          <w:t>%</w:t>
                        </w:r>
                      </w:p>
                    </w:txbxContent>
                  </v:textbox>
                </v:rect>
                <v:rect id="Rectangle 19921" o:spid="_x0000_s1046" style="position:absolute;left:24323;top:7130;width:1983;height:1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lDsMA&#10;AADeAAAADwAAAGRycy9kb3ducmV2LnhtbERPS4vCMBC+C/sfwgjeNNWD2GoUcXfRo48F19vQjG2x&#10;mZQm2uqvN4LgbT6+58wWrSnFjWpXWFYwHEQgiFOrC84U/B1++xMQziNrLC2Tgjs5WMy/OjNMtG14&#10;R7e9z0QIYZeggtz7KpHSpTkZdANbEQfubGuDPsA6k7rGJoSbUo6iaCwNFhwacqxolVN62V+NgvWk&#10;Wv5v7KPJyp/T+rg9xt+H2CvV67bLKQhPrf+I3+6NDvPjeDSE1zvhBj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hlDsMAAADeAAAADwAAAAAAAAAAAAAAAACYAgAAZHJzL2Rv&#10;d25yZXYueG1sUEsFBgAAAAAEAAQA9QAAAIgDAAAAAA==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color w:val="595959"/>
                            <w:sz w:val="21"/>
                          </w:rPr>
                          <w:t>32</w:t>
                        </w:r>
                      </w:p>
                    </w:txbxContent>
                  </v:textbox>
                </v:rect>
                <v:rect id="Rectangle 19922" o:spid="_x0000_s1047" style="position:absolute;left:25819;top:7130;width:1609;height:1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r7ecQA&#10;AADeAAAADwAAAGRycy9kb3ducmV2LnhtbERPS4vCMBC+C/sfwix403R7ENs1iriKHtcHuN6GZmyL&#10;zaQ00db99UYQvM3H95zJrDOVuFHjSssKvoYRCOLM6pJzBYf9ajAG4TyyxsoyKbiTg9n0ozfBVNuW&#10;t3Tb+VyEEHYpKii8r1MpXVaQQTe0NXHgzrYx6ANscqkbbEO4qWQcRSNpsOTQUGBNi4Kyy+5qFKzH&#10;9fxvY//bvFqe1sffY/KzT7xS/c9u/g3CU+ff4pd7o8P8JIljeL4Tbp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q+3nEAAAA3gAAAA8AAAAAAAAAAAAAAAAAmAIAAGRycy9k&#10;b3ducmV2LnhtbFBLBQYAAAAABAAEAPUAAACJAwAAAAA=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color w:val="595959"/>
                            <w:sz w:val="21"/>
                          </w:rPr>
                          <w:t>%</w:t>
                        </w:r>
                      </w:p>
                    </w:txbxContent>
                  </v:textbox>
                </v:rect>
                <v:rect id="Rectangle 19923" o:spid="_x0000_s1048" style="position:absolute;left:24323;top:10208;width:1983;height:1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e4sMA&#10;AADeAAAADwAAAGRycy9kb3ducmV2LnhtbERPTYvCMBC9L/gfwgh7W1MVxFajiK7o0VVBvQ3N2Bab&#10;SWmytuuvNwuCt3m8z5nOW1OKO9WusKyg34tAEKdWF5wpOB7WX2MQziNrLC2Tgj9yMJ91PqaYaNvw&#10;D933PhMhhF2CCnLvq0RKl+Zk0PVsRRy4q60N+gDrTOoamxBuSjmIopE0WHBoyLGiZU7pbf9rFGzG&#10;1eK8tY8mK78vm9PuFK8OsVfqs9suJiA8tf4tfrm3OsyP48EQ/t8JN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Ze4sMAAADeAAAADwAAAAAAAAAAAAAAAACYAgAAZHJzL2Rv&#10;d25yZXYueG1sUEsFBgAAAAAEAAQA9QAAAIgDAAAAAA==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color w:val="595959"/>
                            <w:sz w:val="21"/>
                          </w:rPr>
                          <w:t>32</w:t>
                        </w:r>
                      </w:p>
                    </w:txbxContent>
                  </v:textbox>
                </v:rect>
                <v:rect id="Rectangle 19924" o:spid="_x0000_s1049" style="position:absolute;left:25819;top:10208;width:1609;height:1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/GlsMA&#10;AADeAAAADwAAAGRycy9kb3ducmV2LnhtbERPTYvCMBC9L/gfwgh7W1NFxFajiK7o0VVBvQ3N2Bab&#10;SWmytuuvNwuCt3m8z5nOW1OKO9WusKyg34tAEKdWF5wpOB7WX2MQziNrLC2Tgj9yMJ91PqaYaNvw&#10;D933PhMhhF2CCnLvq0RKl+Zk0PVsRRy4q60N+gDrTOoamxBuSjmIopE0WHBoyLGiZU7pbf9rFGzG&#10;1eK8tY8mK78vm9PuFK8OsVfqs9suJiA8tf4tfrm3OsyP48EQ/t8JN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/GlsMAAADeAAAADwAAAAAAAAAAAAAAAACYAgAAZHJzL2Rv&#10;d25yZXYueG1sUEsFBgAAAAAEAAQA9QAAAIgDAAAAAA==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color w:val="595959"/>
                            <w:sz w:val="21"/>
                          </w:rPr>
                          <w:t>%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31B7F" w:rsidRPr="00BE65BB" w:rsidRDefault="00631B7F" w:rsidP="0088305E">
      <w:pPr>
        <w:spacing w:after="10" w:line="240" w:lineRule="auto"/>
        <w:ind w:left="-5" w:right="359"/>
        <w:rPr>
          <w:rFonts w:ascii="Arial" w:hAnsi="Arial" w:cs="Arial"/>
          <w:sz w:val="24"/>
          <w:szCs w:val="24"/>
        </w:rPr>
      </w:pPr>
      <w:r w:rsidRPr="0088305E">
        <w:rPr>
          <w:rFonts w:ascii="Arial" w:hAnsi="Arial" w:cs="Arial"/>
          <w:b/>
          <w:color w:val="000000"/>
          <w:sz w:val="24"/>
          <w:szCs w:val="24"/>
        </w:rPr>
        <w:t>Do you feel the number of people you live with is too few, about right, or too many?</w:t>
      </w:r>
      <w:r w:rsidRPr="00BE65BB"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0E80B0" wp14:editId="706BB98D">
                <wp:simplePos x="0" y="0"/>
                <wp:positionH relativeFrom="column">
                  <wp:posOffset>3877945</wp:posOffset>
                </wp:positionH>
                <wp:positionV relativeFrom="paragraph">
                  <wp:posOffset>247650</wp:posOffset>
                </wp:positionV>
                <wp:extent cx="1856740" cy="1231265"/>
                <wp:effectExtent l="0" t="0" r="0" b="6985"/>
                <wp:wrapTight wrapText="bothSides">
                  <wp:wrapPolygon edited="0">
                    <wp:start x="0" y="0"/>
                    <wp:lineTo x="0" y="21388"/>
                    <wp:lineTo x="665" y="21388"/>
                    <wp:lineTo x="5540" y="21388"/>
                    <wp:lineTo x="5540" y="16375"/>
                    <wp:lineTo x="2659" y="15707"/>
                    <wp:lineTo x="2659" y="11028"/>
                    <wp:lineTo x="18394" y="10360"/>
                    <wp:lineTo x="18394" y="5681"/>
                    <wp:lineTo x="665" y="5347"/>
                    <wp:lineTo x="665" y="0"/>
                    <wp:lineTo x="0" y="0"/>
                  </wp:wrapPolygon>
                </wp:wrapTight>
                <wp:docPr id="20083" name="Group 20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6740" cy="1231265"/>
                          <a:chOff x="0" y="0"/>
                          <a:chExt cx="1856850" cy="1222273"/>
                        </a:xfrm>
                      </wpg:grpSpPr>
                      <wps:wsp>
                        <wps:cNvPr id="30236" name="Shape 30236"/>
                        <wps:cNvSpPr/>
                        <wps:spPr>
                          <a:xfrm>
                            <a:off x="22682" y="951014"/>
                            <a:ext cx="454114" cy="249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14" h="249923">
                                <a:moveTo>
                                  <a:pt x="0" y="0"/>
                                </a:moveTo>
                                <a:lnTo>
                                  <a:pt x="454114" y="0"/>
                                </a:lnTo>
                                <a:lnTo>
                                  <a:pt x="454114" y="249923"/>
                                </a:lnTo>
                                <a:lnTo>
                                  <a:pt x="0" y="2499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58AD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237" name="Shape 30237"/>
                        <wps:cNvSpPr/>
                        <wps:spPr>
                          <a:xfrm>
                            <a:off x="22682" y="649236"/>
                            <a:ext cx="213309" cy="243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09" h="243827">
                                <a:moveTo>
                                  <a:pt x="0" y="0"/>
                                </a:moveTo>
                                <a:lnTo>
                                  <a:pt x="213309" y="0"/>
                                </a:lnTo>
                                <a:lnTo>
                                  <a:pt x="213309" y="243827"/>
                                </a:lnTo>
                                <a:lnTo>
                                  <a:pt x="0" y="2438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58AD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238" name="Shape 30238"/>
                        <wps:cNvSpPr/>
                        <wps:spPr>
                          <a:xfrm>
                            <a:off x="22682" y="341414"/>
                            <a:ext cx="1551432" cy="240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432" h="240754">
                                <a:moveTo>
                                  <a:pt x="0" y="0"/>
                                </a:moveTo>
                                <a:lnTo>
                                  <a:pt x="1551432" y="0"/>
                                </a:lnTo>
                                <a:lnTo>
                                  <a:pt x="1551432" y="240754"/>
                                </a:lnTo>
                                <a:lnTo>
                                  <a:pt x="0" y="240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58AD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239" name="Shape 30239"/>
                        <wps:cNvSpPr/>
                        <wps:spPr>
                          <a:xfrm>
                            <a:off x="0" y="0"/>
                            <a:ext cx="37706" cy="122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06" h="1222273">
                                <a:moveTo>
                                  <a:pt x="0" y="0"/>
                                </a:moveTo>
                                <a:lnTo>
                                  <a:pt x="37706" y="0"/>
                                </a:lnTo>
                                <a:lnTo>
                                  <a:pt x="37706" y="1222273"/>
                                </a:lnTo>
                                <a:lnTo>
                                  <a:pt x="0" y="12222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30" name="Rectangle 19930"/>
                        <wps:cNvSpPr/>
                        <wps:spPr>
                          <a:xfrm>
                            <a:off x="1586275" y="402368"/>
                            <a:ext cx="201916" cy="167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color w:val="595959"/>
                                  <w:sz w:val="21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31" name="Rectangle 19931"/>
                        <wps:cNvSpPr/>
                        <wps:spPr>
                          <a:xfrm>
                            <a:off x="1735914" y="402368"/>
                            <a:ext cx="160845" cy="167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color w:val="595959"/>
                                  <w:sz w:val="21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32" name="Rectangle 19932"/>
                        <wps:cNvSpPr/>
                        <wps:spPr>
                          <a:xfrm>
                            <a:off x="257382" y="710199"/>
                            <a:ext cx="198297" cy="167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color w:val="595959"/>
                                  <w:sz w:val="21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33" name="Rectangle 19933"/>
                        <wps:cNvSpPr/>
                        <wps:spPr>
                          <a:xfrm>
                            <a:off x="407022" y="710199"/>
                            <a:ext cx="160845" cy="167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color w:val="595959"/>
                                  <w:sz w:val="21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34" name="Rectangle 19934"/>
                        <wps:cNvSpPr/>
                        <wps:spPr>
                          <a:xfrm>
                            <a:off x="489015" y="1011960"/>
                            <a:ext cx="201916" cy="167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color w:val="595959"/>
                                  <w:sz w:val="21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35" name="Rectangle 19935"/>
                        <wps:cNvSpPr/>
                        <wps:spPr>
                          <a:xfrm>
                            <a:off x="641375" y="1011960"/>
                            <a:ext cx="160845" cy="167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1B7F" w:rsidRDefault="00631B7F" w:rsidP="00631B7F">
                              <w:r>
                                <w:rPr>
                                  <w:color w:val="595959"/>
                                  <w:sz w:val="21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0E80B0" id="Group 20083" o:spid="_x0000_s1050" style="position:absolute;margin-left:305.35pt;margin-top:19.5pt;width:146.2pt;height:96.95pt;z-index:-251657216;mso-position-horizontal-relative:text;mso-position-vertical-relative:text;mso-height-relative:margin" coordsize="18568,1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">
                <v:shape id="Shape 30236" o:spid="_x0000_s1051" style="position:absolute;left:226;top:9510;width:4541;height:2499;visibility:visible;mso-wrap-style:square;v-text-anchor:top" coordsize="454114,249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FLMcA&#10;AADeAAAADwAAAGRycy9kb3ducmV2LnhtbESPQWvCQBSE70L/w/IK3nTTCFpSVyltRXuyagseH9nX&#10;bGj2bci+avrvu4LgcZiZb5j5sveNOlEX68AGHsYZKOIy2JorA5+H1egRVBRki01gMvBHEZaLu8Ec&#10;CxvOvKPTXiqVIBwLNOBE2kLrWDryGMehJU7ed+g8SpJdpW2H5wT3jc6zbKo91pwWHLb04qj82f96&#10;A69H2R7evz5m9dvmWEru1jtdrY0Z3vfPT6CEermFr+2NNTDJ8skULnfSFd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KBSzHAAAA3gAAAA8AAAAAAAAAAAAAAAAAmAIAAGRy&#10;cy9kb3ducmV2LnhtbFBLBQYAAAAABAAEAPUAAACMAwAAAAA=&#10;" path="m,l454114,r,249923l,249923,,e" fillcolor="#058ad1" stroked="f" strokeweight="0">
                  <v:stroke miterlimit="83231f" joinstyle="miter"/>
                  <v:path arrowok="t" textboxrect="0,0,454114,249923"/>
                </v:shape>
                <v:shape id="Shape 30237" o:spid="_x0000_s1052" style="position:absolute;left:226;top:6492;width:2133;height:2438;visibility:visible;mso-wrap-style:square;v-text-anchor:top" coordsize="213309,243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7qAMcA&#10;AADeAAAADwAAAGRycy9kb3ducmV2LnhtbESP3WoCMRSE7wu+QzhC72q2q9S6GkVWiqUXglsf4Lg5&#10;+0M3J2ETde3TN4VCL4eZ+YZZbQbTiSv1vrWs4HmSgCAurW65VnD6fHt6BeEDssbOMim4k4fNevSw&#10;wkzbGx/pWoRaRAj7DBU0IbhMSl82ZNBPrCOOXmV7gyHKvpa6x1uEm06mSfIiDbYcFxp0lDdUfhUX&#10;o8BV35W/1MVsd1ik+f5c3d0H5Uo9joftEkSgIfyH/9rvWsE0Sadz+L0Tr4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O6gDHAAAA3gAAAA8AAAAAAAAAAAAAAAAAmAIAAGRy&#10;cy9kb3ducmV2LnhtbFBLBQYAAAAABAAEAPUAAACMAwAAAAA=&#10;" path="m,l213309,r,243827l,243827,,e" fillcolor="#058ad1" stroked="f" strokeweight="0">
                  <v:stroke miterlimit="83231f" joinstyle="miter"/>
                  <v:path arrowok="t" textboxrect="0,0,213309,243827"/>
                </v:shape>
                <v:shape id="Shape 30238" o:spid="_x0000_s1053" style="position:absolute;left:226;top:3414;width:15515;height:2407;visibility:visible;mso-wrap-style:square;v-text-anchor:top" coordsize="1551432,240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3PKMIA&#10;AADeAAAADwAAAGRycy9kb3ducmV2LnhtbERPz2vCMBS+D/wfwhN2W1MVZHRGGYLgRWHtEHZ7NG9N&#10;sXkJSaz1v18OA48f3+/NbrKDGCnE3rGCRVGCIG6d7rlT8N0c3t5BxISscXBMCh4UYbedvWyw0u7O&#10;XzTWqRM5hGOFCkxKvpIytoYsxsJ54sz9umAxZRg6qQPec7gd5LIs19Jiz7nBoKe9ofZa36wCeT2H&#10;896ZH3+oaexOR+ub5qLU63z6/ACRaEpP8b/7qBWsyuUq78138hW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7c8owgAAAN4AAAAPAAAAAAAAAAAAAAAAAJgCAABkcnMvZG93&#10;bnJldi54bWxQSwUGAAAAAAQABAD1AAAAhwMAAAAA&#10;" path="m,l1551432,r,240754l,240754,,e" fillcolor="#058ad1" stroked="f" strokeweight="0">
                  <v:stroke miterlimit="83231f" joinstyle="miter"/>
                  <v:path arrowok="t" textboxrect="0,0,1551432,240754"/>
                </v:shape>
                <v:shape id="Shape 30239" o:spid="_x0000_s1054" style="position:absolute;width:377;height:12222;visibility:visible;mso-wrap-style:square;v-text-anchor:top" coordsize="37706,1222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tqscA&#10;AADeAAAADwAAAGRycy9kb3ducmV2LnhtbESPQWvCQBSE70L/w/IK3nRjLGJTVxGJ0oOHqlXa2yP7&#10;mgSzb8PuqvHfdwsFj8PMfMPMFp1pxJWcry0rGA0TEMSF1TWXCj4P68EUhA/IGhvLpOBOHhbzp94M&#10;M21vvKPrPpQiQthnqKAKoc2k9EVFBv3QtsTR+7HOYIjSlVI7vEW4aWSaJBNpsOa4UGFLq4qK8/5i&#10;FLh2mo++5PZIL+XkYx14c8i/T0r1n7vlG4hAXXiE/9vvWsE4Scev8HcnXg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LbarHAAAA3gAAAA8AAAAAAAAAAAAAAAAAmAIAAGRy&#10;cy9kb3ducmV2LnhtbFBLBQYAAAAABAAEAPUAAACMAwAAAAA=&#10;" path="m,l37706,r,1222273l,1222273,,e" stroked="f" strokeweight="0">
                  <v:stroke miterlimit="83231f" joinstyle="miter"/>
                  <v:path arrowok="t" textboxrect="0,0,37706,1222273"/>
                </v:shape>
                <v:rect id="Rectangle 19930" o:spid="_x0000_s1055" style="position:absolute;left:15862;top:4023;width:2019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1WSMcA&#10;AADeAAAADwAAAGRycy9kb3ducmV2LnhtbESPQWvCQBCF74L/YZlCb7ppC8VEVxHbokergnobsmMS&#10;zM6G7Nak/fXOoeBthnnz3vtmi97V6kZtqDwbeBknoIhzbysuDBz2X6MJqBCRLdaeycAvBVjMh4MZ&#10;ZtZ3/E23XSyUmHDI0EAZY5NpHfKSHIaxb4jldvGtwyhrW2jbYifmrtavSfKuHVYsCSU2tCopv+5+&#10;nIH1pFmeNv6vK+rP8/q4PaYf+zQa8/zUL6egIvXxIf7/3lipn6ZvAiA4MoOe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tVkjHAAAA3gAAAA8AAAAAAAAAAAAAAAAAmAIAAGRy&#10;cy9kb3ducmV2LnhtbFBLBQYAAAAABAAEAPUAAACMAwAAAAA=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color w:val="595959"/>
                            <w:sz w:val="21"/>
                          </w:rPr>
                          <w:t>70</w:t>
                        </w:r>
                      </w:p>
                    </w:txbxContent>
                  </v:textbox>
                </v:rect>
                <v:rect id="Rectangle 19931" o:spid="_x0000_s1056" style="position:absolute;left:17359;top:4023;width:1608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Hz08QA&#10;AADe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A/jj+H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h89PEAAAA3gAAAA8AAAAAAAAAAAAAAAAAmAIAAGRycy9k&#10;b3ducmV2LnhtbFBLBQYAAAAABAAEAPUAAACJAwAAAAA=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color w:val="595959"/>
                            <w:sz w:val="21"/>
                          </w:rPr>
                          <w:t>%</w:t>
                        </w:r>
                      </w:p>
                    </w:txbxContent>
                  </v:textbox>
                </v:rect>
                <v:rect id="Rectangle 19932" o:spid="_x0000_s1057" style="position:absolute;left:2573;top:7101;width:1983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NtpMMA&#10;AADeAAAADwAAAGRycy9kb3ducmV2LnhtbERPTYvCMBC9L/gfwgh7W1MVxFajiK7o0VVBvQ3N2Bab&#10;SWmytuuvNwuCt3m8z5nOW1OKO9WusKyg34tAEKdWF5wpOB7WX2MQziNrLC2Tgj9yMJ91PqaYaNvw&#10;D933PhMhhF2CCnLvq0RKl+Zk0PVsRRy4q60N+gDrTOoamxBuSjmIopE0WHBoyLGiZU7pbf9rFGzG&#10;1eK8tY8mK78vm9PuFK8OsVfqs9suJiA8tf4tfrm3OsyP4+EA/t8JN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NtpMMAAADeAAAADwAAAAAAAAAAAAAAAACYAgAAZHJzL2Rv&#10;d25yZXYueG1sUEsFBgAAAAAEAAQA9QAAAIgDAAAAAA==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color w:val="595959"/>
                            <w:sz w:val="21"/>
                          </w:rPr>
                          <w:t>10</w:t>
                        </w:r>
                      </w:p>
                    </w:txbxContent>
                  </v:textbox>
                </v:rect>
                <v:rect id="Rectangle 19933" o:spid="_x0000_s1058" style="position:absolute;left:4070;top:7101;width:1608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/IP8QA&#10;AADeAAAADwAAAGRycy9kb3ducmV2LnhtbERPS4vCMBC+C/sfwix401SFxVajyK6iRx8L6m1oxrbY&#10;TEoTbd1fbwRhb/PxPWc6b00p7lS7wrKCQT8CQZxaXXCm4Pew6o1BOI+ssbRMCh7kYD776Ewx0bbh&#10;Hd33PhMhhF2CCnLvq0RKl+Zk0PVtRRy4i60N+gDrTOoamxBuSjmMoi9psODQkGNF3zml1/3NKFiP&#10;q8VpY/+arFye18ftMf45xF6p7me7mIDw1Pp/8du90WF+HI9G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/yD/EAAAA3gAAAA8AAAAAAAAAAAAAAAAAmAIAAGRycy9k&#10;b3ducmV2LnhtbFBLBQYAAAAABAAEAPUAAACJAwAAAAA=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color w:val="595959"/>
                            <w:sz w:val="21"/>
                          </w:rPr>
                          <w:t>%</w:t>
                        </w:r>
                      </w:p>
                    </w:txbxContent>
                  </v:textbox>
                </v:rect>
                <v:rect id="Rectangle 19934" o:spid="_x0000_s1059" style="position:absolute;left:4890;top:10119;width:2019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ZQS8UA&#10;AADeAAAADwAAAGRycy9kb3ducmV2LnhtbERPS2vCQBC+C/6HZYTedFMrJYlZRWyLHn0U0t6G7JiE&#10;ZmdDdmtif31XKPQ2H99zsvVgGnGlztWWFTzOIhDEhdU1lwrez2/TGITzyBoby6TgRg7Wq/Eow1Tb&#10;no90PflShBB2KSqovG9TKV1RkUE3sy1x4C62M+gD7EqpO+xDuGnkPIqepcGaQ0OFLW0rKr5O30bB&#10;Lm43H3v705fN6+cuP+TJyznxSj1Mhs0ShKfB/4v/3Hsd5ifJ0wLu74Qb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lBLxQAAAN4AAAAPAAAAAAAAAAAAAAAAAJgCAABkcnMv&#10;ZG93bnJldi54bWxQSwUGAAAAAAQABAD1AAAAigMAAAAA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color w:val="595959"/>
                            <w:sz w:val="21"/>
                          </w:rPr>
                          <w:t>20</w:t>
                        </w:r>
                      </w:p>
                    </w:txbxContent>
                  </v:textbox>
                </v:rect>
                <v:rect id="Rectangle 19935" o:spid="_x0000_s1060" style="position:absolute;left:6413;top:10119;width:1609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r10MUA&#10;AADeAAAADwAAAGRycy9kb3ducmV2LnhtbERPS2vCQBC+C/6HZYTedFOLJYlZRWyLHn0U0t6G7JiE&#10;ZmdDdmtif31XKPQ2H99zsvVgGnGlztWWFTzOIhDEhdU1lwrez2/TGITzyBoby6TgRg7Wq/Eow1Tb&#10;no90PflShBB2KSqovG9TKV1RkUE3sy1x4C62M+gD7EqpO+xDuGnkPIqepcGaQ0OFLW0rKr5O30bB&#10;Lm43H3v705fN6+cuP+TJyznxSj1Mhs0ShKfB/4v/3Hsd5ifJ0wLu74Qb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2vXQxQAAAN4AAAAPAAAAAAAAAAAAAAAAAJgCAABkcnMv&#10;ZG93bnJldi54bWxQSwUGAAAAAAQABAD1AAAAigMAAAAA&#10;" filled="f" stroked="f">
                  <v:textbox inset="0,0,0,0">
                    <w:txbxContent>
                      <w:p w:rsidR="00631B7F" w:rsidRDefault="00631B7F" w:rsidP="00631B7F">
                        <w:r>
                          <w:rPr>
                            <w:color w:val="595959"/>
                            <w:sz w:val="21"/>
                          </w:rPr>
                          <w:t>%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:rsidR="003D44D7" w:rsidRPr="00BE65BB" w:rsidRDefault="003D44D7" w:rsidP="00631B7F">
      <w:pPr>
        <w:spacing w:after="204" w:line="265" w:lineRule="auto"/>
        <w:ind w:right="1385"/>
        <w:rPr>
          <w:rFonts w:ascii="Arial" w:hAnsi="Arial" w:cs="Arial"/>
          <w:sz w:val="24"/>
          <w:szCs w:val="24"/>
        </w:rPr>
      </w:pPr>
    </w:p>
    <w:p w:rsidR="00631B7F" w:rsidRPr="00BE65BB" w:rsidRDefault="00631B7F" w:rsidP="00631B7F">
      <w:pPr>
        <w:spacing w:after="204" w:line="265" w:lineRule="auto"/>
        <w:ind w:right="1385"/>
        <w:rPr>
          <w:rFonts w:ascii="Arial" w:hAnsi="Arial" w:cs="Arial"/>
          <w:sz w:val="24"/>
          <w:szCs w:val="24"/>
        </w:rPr>
      </w:pPr>
      <w:r w:rsidRPr="00BE65BB">
        <w:rPr>
          <w:rFonts w:ascii="Arial" w:hAnsi="Arial" w:cs="Arial"/>
          <w:sz w:val="24"/>
          <w:szCs w:val="24"/>
        </w:rPr>
        <w:t>Too few (-)</w:t>
      </w:r>
    </w:p>
    <w:p w:rsidR="00631B7F" w:rsidRPr="00BE65BB" w:rsidRDefault="00631B7F" w:rsidP="00631B7F">
      <w:pPr>
        <w:spacing w:after="189" w:line="265" w:lineRule="auto"/>
        <w:ind w:right="1732"/>
        <w:rPr>
          <w:rFonts w:ascii="Arial" w:hAnsi="Arial" w:cs="Arial"/>
          <w:sz w:val="24"/>
          <w:szCs w:val="24"/>
        </w:rPr>
      </w:pPr>
      <w:r w:rsidRPr="00BE65BB">
        <w:rPr>
          <w:rFonts w:ascii="Arial" w:hAnsi="Arial" w:cs="Arial"/>
          <w:sz w:val="24"/>
          <w:szCs w:val="24"/>
        </w:rPr>
        <w:t>About right (52)</w:t>
      </w:r>
    </w:p>
    <w:p w:rsidR="00631B7F" w:rsidRPr="00BE65BB" w:rsidRDefault="00631B7F" w:rsidP="00631B7F">
      <w:pPr>
        <w:keepNext/>
        <w:keepLines/>
        <w:spacing w:after="199" w:line="265" w:lineRule="auto"/>
        <w:ind w:left="10" w:right="1625" w:hanging="10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  <w:r w:rsidRPr="00BE65BB">
        <w:rPr>
          <w:rFonts w:ascii="Arial" w:eastAsia="Arial" w:hAnsi="Arial" w:cs="Arial"/>
          <w:color w:val="404040"/>
          <w:sz w:val="24"/>
          <w:szCs w:val="24"/>
          <w:lang w:eastAsia="en-GB"/>
        </w:rPr>
        <w:t>Too many (7)</w:t>
      </w:r>
    </w:p>
    <w:p w:rsidR="001E6A7F" w:rsidRPr="00BE65BB" w:rsidRDefault="00631B7F" w:rsidP="00A475D6">
      <w:pPr>
        <w:spacing w:after="592" w:line="265" w:lineRule="auto"/>
        <w:ind w:right="1385"/>
        <w:rPr>
          <w:rFonts w:ascii="Arial" w:hAnsi="Arial" w:cs="Arial"/>
          <w:sz w:val="24"/>
          <w:szCs w:val="24"/>
        </w:rPr>
      </w:pPr>
      <w:r w:rsidRPr="00BE65BB">
        <w:rPr>
          <w:rFonts w:ascii="Arial" w:hAnsi="Arial" w:cs="Arial"/>
          <w:sz w:val="24"/>
          <w:szCs w:val="24"/>
        </w:rPr>
        <w:t>It doesn't matter to me how many people I live with (15)</w:t>
      </w:r>
    </w:p>
    <w:p w:rsidR="00A475D6" w:rsidRPr="00BE65BB" w:rsidRDefault="00A475D6" w:rsidP="00A475D6">
      <w:pPr>
        <w:pStyle w:val="ListParagraph"/>
        <w:spacing w:after="0" w:line="265" w:lineRule="auto"/>
        <w:ind w:right="1385"/>
        <w:rPr>
          <w:rFonts w:ascii="Arial" w:hAnsi="Arial" w:cs="Arial"/>
          <w:sz w:val="24"/>
          <w:szCs w:val="24"/>
        </w:rPr>
      </w:pPr>
    </w:p>
    <w:p w:rsidR="00631B7F" w:rsidRPr="00BE65BB" w:rsidRDefault="00631B7F" w:rsidP="00631B7F">
      <w:pPr>
        <w:spacing w:after="100" w:afterAutospacing="1" w:line="264" w:lineRule="auto"/>
        <w:ind w:right="1383"/>
        <w:rPr>
          <w:rFonts w:ascii="Arial" w:hAnsi="Arial" w:cs="Arial"/>
          <w:b/>
          <w:sz w:val="24"/>
          <w:szCs w:val="24"/>
        </w:rPr>
      </w:pPr>
      <w:r w:rsidRPr="00BE65BB">
        <w:rPr>
          <w:rFonts w:ascii="Arial" w:hAnsi="Arial" w:cs="Arial"/>
          <w:b/>
          <w:sz w:val="24"/>
          <w:szCs w:val="24"/>
        </w:rPr>
        <w:t>Thinking about the building you live in, including your room. What are the best things about the accommodation you live in?</w:t>
      </w:r>
      <w:r w:rsidR="0088305E">
        <w:rPr>
          <w:rFonts w:ascii="Arial" w:hAnsi="Arial" w:cs="Arial"/>
          <w:b/>
          <w:sz w:val="24"/>
          <w:szCs w:val="24"/>
        </w:rPr>
        <w:t xml:space="preserve"> What needs improving? (</w:t>
      </w:r>
      <w:proofErr w:type="gramStart"/>
      <w:r w:rsidR="0088305E">
        <w:rPr>
          <w:rFonts w:ascii="Arial" w:hAnsi="Arial" w:cs="Arial"/>
          <w:b/>
          <w:sz w:val="24"/>
          <w:szCs w:val="24"/>
        </w:rPr>
        <w:t>open</w:t>
      </w:r>
      <w:proofErr w:type="gramEnd"/>
      <w:r w:rsidR="0088305E">
        <w:rPr>
          <w:rFonts w:ascii="Arial" w:hAnsi="Arial" w:cs="Arial"/>
          <w:b/>
          <w:sz w:val="24"/>
          <w:szCs w:val="24"/>
        </w:rPr>
        <w:t xml:space="preserve"> questions)</w:t>
      </w:r>
    </w:p>
    <w:p w:rsidR="007A1073" w:rsidRPr="00817F17" w:rsidRDefault="007A1073" w:rsidP="00817F17">
      <w:pPr>
        <w:spacing w:after="100" w:afterAutospacing="1" w:line="240" w:lineRule="auto"/>
        <w:ind w:right="1383"/>
        <w:jc w:val="both"/>
        <w:rPr>
          <w:rFonts w:ascii="Arial" w:hAnsi="Arial" w:cs="Arial"/>
          <w:sz w:val="24"/>
          <w:szCs w:val="24"/>
        </w:rPr>
      </w:pPr>
      <w:r w:rsidRPr="00817F17">
        <w:rPr>
          <w:rFonts w:ascii="Arial" w:hAnsi="Arial" w:cs="Arial"/>
          <w:sz w:val="24"/>
          <w:szCs w:val="24"/>
        </w:rPr>
        <w:t>A wide variety of feedback was presented for this question, with the option for young peo</w:t>
      </w:r>
      <w:r w:rsidR="00817F17">
        <w:rPr>
          <w:rFonts w:ascii="Arial" w:hAnsi="Arial" w:cs="Arial"/>
          <w:sz w:val="24"/>
          <w:szCs w:val="24"/>
        </w:rPr>
        <w:t>ple to add their own comments.</w:t>
      </w:r>
    </w:p>
    <w:p w:rsidR="007A1073" w:rsidRPr="00817F17" w:rsidRDefault="007A1073" w:rsidP="00817F17">
      <w:pPr>
        <w:spacing w:after="100" w:afterAutospacing="1" w:line="240" w:lineRule="auto"/>
        <w:ind w:right="1383"/>
        <w:rPr>
          <w:rFonts w:ascii="Arial" w:hAnsi="Arial" w:cs="Arial"/>
          <w:sz w:val="24"/>
          <w:szCs w:val="24"/>
        </w:rPr>
      </w:pPr>
      <w:r w:rsidRPr="00817F17">
        <w:rPr>
          <w:rFonts w:ascii="Arial" w:hAnsi="Arial" w:cs="Arial"/>
          <w:sz w:val="24"/>
          <w:szCs w:val="24"/>
        </w:rPr>
        <w:t>Key themes arising from this question included the following;</w:t>
      </w:r>
    </w:p>
    <w:p w:rsidR="00817F17" w:rsidRDefault="00817F17" w:rsidP="00817F17">
      <w:pPr>
        <w:spacing w:after="100" w:afterAutospacing="1" w:line="240" w:lineRule="auto"/>
        <w:ind w:right="1383"/>
        <w:rPr>
          <w:rFonts w:ascii="Arial" w:hAnsi="Arial" w:cs="Arial"/>
          <w:sz w:val="24"/>
          <w:szCs w:val="24"/>
        </w:rPr>
      </w:pPr>
      <w:r w:rsidRPr="00817F17">
        <w:rPr>
          <w:rFonts w:ascii="Arial" w:hAnsi="Arial" w:cs="Arial"/>
          <w:sz w:val="24"/>
          <w:szCs w:val="24"/>
        </w:rPr>
        <w:t>Young people were happy with</w:t>
      </w:r>
      <w:r>
        <w:rPr>
          <w:rFonts w:ascii="Arial" w:hAnsi="Arial" w:cs="Arial"/>
          <w:sz w:val="24"/>
          <w:szCs w:val="24"/>
        </w:rPr>
        <w:t>;</w:t>
      </w:r>
    </w:p>
    <w:p w:rsidR="00817F17" w:rsidRPr="00817F17" w:rsidRDefault="00817F17" w:rsidP="00817F17">
      <w:pPr>
        <w:pStyle w:val="ListParagraph"/>
        <w:numPr>
          <w:ilvl w:val="0"/>
          <w:numId w:val="12"/>
        </w:numPr>
        <w:spacing w:after="100" w:afterAutospacing="1" w:line="240" w:lineRule="auto"/>
        <w:ind w:right="13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817F17">
        <w:rPr>
          <w:rFonts w:ascii="Arial" w:hAnsi="Arial" w:cs="Arial"/>
          <w:sz w:val="24"/>
          <w:szCs w:val="24"/>
        </w:rPr>
        <w:t>ize of their flats</w:t>
      </w:r>
      <w:r>
        <w:rPr>
          <w:rFonts w:ascii="Arial" w:hAnsi="Arial" w:cs="Arial"/>
          <w:sz w:val="24"/>
          <w:szCs w:val="24"/>
        </w:rPr>
        <w:t>/ Having enough space</w:t>
      </w:r>
    </w:p>
    <w:p w:rsidR="00817F17" w:rsidRPr="00817F17" w:rsidRDefault="00817F17" w:rsidP="00817F17">
      <w:pPr>
        <w:pStyle w:val="ListParagraph"/>
        <w:numPr>
          <w:ilvl w:val="0"/>
          <w:numId w:val="12"/>
        </w:numPr>
        <w:spacing w:after="100" w:afterAutospacing="1" w:line="240" w:lineRule="auto"/>
        <w:ind w:right="13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Being c</w:t>
      </w:r>
      <w:r w:rsidRPr="00817F17">
        <w:rPr>
          <w:rFonts w:ascii="Arial" w:hAnsi="Arial" w:cs="Arial"/>
          <w:sz w:val="24"/>
          <w:szCs w:val="24"/>
        </w:rPr>
        <w:t>lose to town</w:t>
      </w:r>
    </w:p>
    <w:p w:rsidR="00817F17" w:rsidRDefault="00817F17" w:rsidP="00817F17">
      <w:pPr>
        <w:pStyle w:val="ListParagraph"/>
        <w:numPr>
          <w:ilvl w:val="0"/>
          <w:numId w:val="12"/>
        </w:numPr>
        <w:spacing w:after="100" w:afterAutospacing="1" w:line="240" w:lineRule="auto"/>
        <w:ind w:right="13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Feeling homely</w:t>
      </w:r>
    </w:p>
    <w:p w:rsidR="00817F17" w:rsidRDefault="00817F17" w:rsidP="00817F17">
      <w:pPr>
        <w:pStyle w:val="ListParagraph"/>
        <w:numPr>
          <w:ilvl w:val="0"/>
          <w:numId w:val="12"/>
        </w:numPr>
        <w:spacing w:after="100" w:afterAutospacing="1" w:line="240" w:lineRule="auto"/>
        <w:ind w:right="13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Rooms and communal space are nicely painted and decorated</w:t>
      </w:r>
    </w:p>
    <w:p w:rsidR="000C46BC" w:rsidRDefault="00817F17" w:rsidP="00817F17">
      <w:pPr>
        <w:pStyle w:val="ListParagraph"/>
        <w:numPr>
          <w:ilvl w:val="0"/>
          <w:numId w:val="12"/>
        </w:numPr>
        <w:spacing w:after="100" w:afterAutospacing="1" w:line="240" w:lineRule="auto"/>
        <w:ind w:right="13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room is fully furnished</w:t>
      </w:r>
    </w:p>
    <w:p w:rsidR="00817F17" w:rsidRPr="00817F17" w:rsidRDefault="00817F17" w:rsidP="00817F17">
      <w:pPr>
        <w:pStyle w:val="ListParagraph"/>
        <w:spacing w:after="100" w:afterAutospacing="1" w:line="240" w:lineRule="auto"/>
        <w:ind w:right="1383"/>
        <w:rPr>
          <w:rFonts w:ascii="Arial" w:hAnsi="Arial" w:cs="Arial"/>
          <w:sz w:val="24"/>
          <w:szCs w:val="24"/>
        </w:rPr>
      </w:pPr>
    </w:p>
    <w:p w:rsidR="0088305E" w:rsidRPr="0088305E" w:rsidRDefault="00631B7F" w:rsidP="0088305E">
      <w:pPr>
        <w:tabs>
          <w:tab w:val="left" w:pos="8363"/>
        </w:tabs>
        <w:spacing w:after="100" w:afterAutospacing="1" w:line="240" w:lineRule="auto"/>
        <w:ind w:right="1383"/>
        <w:rPr>
          <w:rFonts w:ascii="Arial" w:hAnsi="Arial" w:cs="Arial"/>
          <w:b/>
          <w:sz w:val="24"/>
          <w:szCs w:val="24"/>
        </w:rPr>
      </w:pPr>
      <w:r w:rsidRPr="00177B8C">
        <w:rPr>
          <w:rFonts w:ascii="Arial" w:hAnsi="Arial" w:cs="Arial"/>
          <w:b/>
          <w:sz w:val="24"/>
          <w:szCs w:val="24"/>
        </w:rPr>
        <w:t xml:space="preserve">Is the accommodation in the town/city/village you want to live in? </w:t>
      </w:r>
      <w:r w:rsidR="0088305E">
        <w:rPr>
          <w:rFonts w:ascii="Arial" w:hAnsi="Arial" w:cs="Arial"/>
          <w:b/>
          <w:sz w:val="24"/>
          <w:szCs w:val="24"/>
        </w:rPr>
        <w:t>How important is it to you to be able to choose the village/town/city you live in?</w:t>
      </w:r>
    </w:p>
    <w:p w:rsidR="00631B7F" w:rsidRPr="00BE65BB" w:rsidRDefault="00817F17" w:rsidP="00631B7F">
      <w:pPr>
        <w:spacing w:after="100" w:afterAutospacing="1" w:line="240" w:lineRule="auto"/>
        <w:ind w:right="1383"/>
        <w:rPr>
          <w:rFonts w:ascii="Arial" w:hAnsi="Arial" w:cs="Arial"/>
          <w:sz w:val="24"/>
          <w:szCs w:val="24"/>
        </w:rPr>
      </w:pPr>
      <w:r w:rsidRPr="00BE65BB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FBA395A" wp14:editId="56371786">
            <wp:simplePos x="0" y="0"/>
            <wp:positionH relativeFrom="margin">
              <wp:posOffset>0</wp:posOffset>
            </wp:positionH>
            <wp:positionV relativeFrom="paragraph">
              <wp:posOffset>981075</wp:posOffset>
            </wp:positionV>
            <wp:extent cx="2971800" cy="2133600"/>
            <wp:effectExtent l="0" t="0" r="0" b="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B7F" w:rsidRPr="00BE65BB">
        <w:rPr>
          <w:rFonts w:ascii="Arial" w:hAnsi="Arial" w:cs="Arial"/>
          <w:sz w:val="24"/>
          <w:szCs w:val="24"/>
        </w:rPr>
        <w:t xml:space="preserve">80% of care leavers agreed that they were in the town/city or village that they wanted to be in and 20% are not. </w:t>
      </w:r>
      <w:r w:rsidR="001240DC" w:rsidRPr="00BE65BB">
        <w:rPr>
          <w:rFonts w:ascii="Arial" w:hAnsi="Arial" w:cs="Arial"/>
          <w:sz w:val="24"/>
          <w:szCs w:val="24"/>
        </w:rPr>
        <w:t>Where accommodation is located appears to be the</w:t>
      </w:r>
      <w:r w:rsidR="00631B7F" w:rsidRPr="00BE65BB">
        <w:rPr>
          <w:rFonts w:ascii="Arial" w:hAnsi="Arial" w:cs="Arial"/>
          <w:sz w:val="24"/>
          <w:szCs w:val="24"/>
        </w:rPr>
        <w:t xml:space="preserve"> least important</w:t>
      </w:r>
      <w:r w:rsidR="001240DC" w:rsidRPr="00BE65BB">
        <w:rPr>
          <w:rFonts w:ascii="Arial" w:hAnsi="Arial" w:cs="Arial"/>
          <w:sz w:val="24"/>
          <w:szCs w:val="24"/>
        </w:rPr>
        <w:t xml:space="preserve"> aspect for</w:t>
      </w:r>
      <w:r w:rsidR="00631B7F" w:rsidRPr="00BE65BB">
        <w:rPr>
          <w:rFonts w:ascii="Arial" w:hAnsi="Arial" w:cs="Arial"/>
          <w:sz w:val="24"/>
          <w:szCs w:val="24"/>
        </w:rPr>
        <w:t xml:space="preserve"> 92% of our care leavers. </w:t>
      </w:r>
    </w:p>
    <w:p w:rsidR="00631B7F" w:rsidRPr="00BE65BB" w:rsidRDefault="00817F17" w:rsidP="00631B7F">
      <w:pPr>
        <w:spacing w:after="100" w:afterAutospacing="1" w:line="240" w:lineRule="auto"/>
        <w:ind w:right="1383"/>
        <w:rPr>
          <w:rFonts w:ascii="Arial" w:hAnsi="Arial" w:cs="Arial"/>
          <w:sz w:val="24"/>
          <w:szCs w:val="24"/>
        </w:rPr>
      </w:pPr>
      <w:r w:rsidRPr="00BE65BB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A8E43D4" wp14:editId="5ECCCED1">
            <wp:simplePos x="0" y="0"/>
            <wp:positionH relativeFrom="margin">
              <wp:posOffset>3133725</wp:posOffset>
            </wp:positionH>
            <wp:positionV relativeFrom="paragraph">
              <wp:posOffset>258445</wp:posOffset>
            </wp:positionV>
            <wp:extent cx="3371850" cy="2152650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305E" w:rsidRDefault="0088305E" w:rsidP="00631B7F">
      <w:pPr>
        <w:spacing w:after="100" w:afterAutospacing="1" w:line="240" w:lineRule="auto"/>
        <w:ind w:right="1383"/>
        <w:rPr>
          <w:rFonts w:ascii="Arial" w:hAnsi="Arial" w:cs="Arial"/>
          <w:b/>
          <w:sz w:val="24"/>
          <w:szCs w:val="24"/>
        </w:rPr>
      </w:pPr>
    </w:p>
    <w:p w:rsidR="00631B7F" w:rsidRPr="00BE65BB" w:rsidRDefault="00631B7F" w:rsidP="00631B7F">
      <w:pPr>
        <w:spacing w:after="100" w:afterAutospacing="1" w:line="240" w:lineRule="auto"/>
        <w:ind w:right="1383"/>
        <w:rPr>
          <w:rFonts w:ascii="Arial" w:hAnsi="Arial" w:cs="Arial"/>
          <w:b/>
          <w:sz w:val="24"/>
          <w:szCs w:val="24"/>
        </w:rPr>
      </w:pPr>
      <w:r w:rsidRPr="00BE65BB"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7227079B" wp14:editId="5E5BC3C9">
            <wp:simplePos x="0" y="0"/>
            <wp:positionH relativeFrom="margin">
              <wp:posOffset>2952750</wp:posOffset>
            </wp:positionH>
            <wp:positionV relativeFrom="paragraph">
              <wp:posOffset>3032760</wp:posOffset>
            </wp:positionV>
            <wp:extent cx="3609975" cy="2073910"/>
            <wp:effectExtent l="0" t="0" r="9525" b="2540"/>
            <wp:wrapSquare wrapText="bothSides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5BB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0172E73E" wp14:editId="301DD43F">
            <wp:simplePos x="0" y="0"/>
            <wp:positionH relativeFrom="margin">
              <wp:align>left</wp:align>
            </wp:positionH>
            <wp:positionV relativeFrom="paragraph">
              <wp:posOffset>2773045</wp:posOffset>
            </wp:positionV>
            <wp:extent cx="2829560" cy="2207260"/>
            <wp:effectExtent l="0" t="0" r="8890" b="2540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Pr="00BE65BB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03643A80" wp14:editId="3724F5AA">
            <wp:simplePos x="0" y="0"/>
            <wp:positionH relativeFrom="margin">
              <wp:align>left</wp:align>
            </wp:positionH>
            <wp:positionV relativeFrom="paragraph">
              <wp:posOffset>582295</wp:posOffset>
            </wp:positionV>
            <wp:extent cx="2867025" cy="2076450"/>
            <wp:effectExtent l="0" t="0" r="9525" b="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5BB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1FF13C96" wp14:editId="04ADFCBF">
            <wp:simplePos x="0" y="0"/>
            <wp:positionH relativeFrom="column">
              <wp:posOffset>2961640</wp:posOffset>
            </wp:positionH>
            <wp:positionV relativeFrom="paragraph">
              <wp:posOffset>487045</wp:posOffset>
            </wp:positionV>
            <wp:extent cx="3648075" cy="2457450"/>
            <wp:effectExtent l="0" t="0" r="9525" b="0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05E">
        <w:rPr>
          <w:rFonts w:ascii="Arial" w:hAnsi="Arial" w:cs="Arial"/>
          <w:b/>
          <w:sz w:val="24"/>
          <w:szCs w:val="24"/>
        </w:rPr>
        <w:t>The following questions related to support:</w:t>
      </w:r>
      <w:r w:rsidRPr="00BE65BB">
        <w:rPr>
          <w:rFonts w:ascii="Arial" w:hAnsi="Arial" w:cs="Arial"/>
          <w:sz w:val="24"/>
          <w:szCs w:val="24"/>
        </w:rPr>
        <w:br w:type="textWrapping" w:clear="all"/>
      </w:r>
    </w:p>
    <w:p w:rsidR="001240DC" w:rsidRPr="00BE65BB" w:rsidRDefault="001240DC" w:rsidP="00631B7F">
      <w:pPr>
        <w:spacing w:after="100" w:afterAutospacing="1" w:line="240" w:lineRule="auto"/>
        <w:ind w:right="1383"/>
        <w:rPr>
          <w:rFonts w:ascii="Arial" w:hAnsi="Arial" w:cs="Arial"/>
          <w:b/>
          <w:sz w:val="24"/>
          <w:szCs w:val="24"/>
        </w:rPr>
      </w:pPr>
    </w:p>
    <w:p w:rsidR="00631B7F" w:rsidRPr="00BE65BB" w:rsidRDefault="00631B7F" w:rsidP="00631B7F">
      <w:pPr>
        <w:spacing w:after="100" w:afterAutospacing="1" w:line="240" w:lineRule="auto"/>
        <w:ind w:right="1383"/>
        <w:rPr>
          <w:rFonts w:ascii="Arial" w:hAnsi="Arial" w:cs="Arial"/>
          <w:b/>
          <w:sz w:val="24"/>
          <w:szCs w:val="24"/>
        </w:rPr>
      </w:pPr>
      <w:r w:rsidRPr="00BE65BB">
        <w:rPr>
          <w:rFonts w:ascii="Arial" w:hAnsi="Arial" w:cs="Arial"/>
          <w:b/>
          <w:sz w:val="24"/>
          <w:szCs w:val="24"/>
        </w:rPr>
        <w:t xml:space="preserve">The </w:t>
      </w:r>
      <w:r w:rsidR="0088305E">
        <w:rPr>
          <w:rFonts w:ascii="Arial" w:hAnsi="Arial" w:cs="Arial"/>
          <w:b/>
          <w:sz w:val="24"/>
          <w:szCs w:val="24"/>
        </w:rPr>
        <w:t xml:space="preserve">following questions asked </w:t>
      </w:r>
      <w:r w:rsidR="00A155E4">
        <w:rPr>
          <w:rFonts w:ascii="Arial" w:hAnsi="Arial" w:cs="Arial"/>
          <w:b/>
          <w:sz w:val="24"/>
          <w:szCs w:val="24"/>
        </w:rPr>
        <w:t xml:space="preserve">were </w:t>
      </w:r>
      <w:r w:rsidR="0088305E">
        <w:rPr>
          <w:rFonts w:ascii="Arial" w:hAnsi="Arial" w:cs="Arial"/>
          <w:b/>
          <w:sz w:val="24"/>
          <w:szCs w:val="24"/>
        </w:rPr>
        <w:t>specifi</w:t>
      </w:r>
      <w:r w:rsidR="00A155E4">
        <w:rPr>
          <w:rFonts w:ascii="Arial" w:hAnsi="Arial" w:cs="Arial"/>
          <w:b/>
          <w:sz w:val="24"/>
          <w:szCs w:val="24"/>
        </w:rPr>
        <w:t xml:space="preserve">c services </w:t>
      </w:r>
      <w:r w:rsidR="0088305E">
        <w:rPr>
          <w:rFonts w:ascii="Arial" w:hAnsi="Arial" w:cs="Arial"/>
          <w:b/>
          <w:sz w:val="24"/>
          <w:szCs w:val="24"/>
        </w:rPr>
        <w:t>received:</w:t>
      </w:r>
    </w:p>
    <w:p w:rsidR="00631B7F" w:rsidRPr="00BE65BB" w:rsidRDefault="00A155E4" w:rsidP="00631B7F">
      <w:pPr>
        <w:spacing w:after="100" w:afterAutospacing="1" w:line="240" w:lineRule="auto"/>
        <w:ind w:right="1383"/>
        <w:rPr>
          <w:rFonts w:ascii="Arial" w:hAnsi="Arial" w:cs="Arial"/>
          <w:b/>
          <w:sz w:val="24"/>
          <w:szCs w:val="24"/>
        </w:rPr>
      </w:pPr>
      <w:r w:rsidRPr="00BE65B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A4C74F1" wp14:editId="622F4AD1">
            <wp:simplePos x="0" y="0"/>
            <wp:positionH relativeFrom="margin">
              <wp:posOffset>38100</wp:posOffset>
            </wp:positionH>
            <wp:positionV relativeFrom="paragraph">
              <wp:posOffset>1494790</wp:posOffset>
            </wp:positionV>
            <wp:extent cx="5038725" cy="1676400"/>
            <wp:effectExtent l="0" t="0" r="9525" b="0"/>
            <wp:wrapSquare wrapText="bothSides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5BB"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8480" behindDoc="0" locked="0" layoutInCell="1" allowOverlap="1" wp14:anchorId="21C5CBFC" wp14:editId="3C2F368C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076825" cy="1438275"/>
            <wp:effectExtent l="0" t="0" r="9525" b="9525"/>
            <wp:wrapSquare wrapText="bothSides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1B7F" w:rsidRPr="00BE65BB" w:rsidRDefault="00A155E4" w:rsidP="00631B7F">
      <w:pPr>
        <w:spacing w:after="592" w:line="265" w:lineRule="auto"/>
        <w:ind w:right="1385"/>
        <w:rPr>
          <w:rFonts w:ascii="Arial" w:hAnsi="Arial" w:cs="Arial"/>
        </w:rPr>
      </w:pPr>
      <w:r w:rsidRPr="00BE65BB">
        <w:rPr>
          <w:rFonts w:ascii="Arial" w:hAnsi="Arial" w:cs="Arial"/>
          <w:noProof/>
          <w:sz w:val="21"/>
          <w:lang w:eastAsia="en-GB"/>
        </w:rPr>
        <w:lastRenderedPageBreak/>
        <w:drawing>
          <wp:anchor distT="0" distB="0" distL="114300" distR="114300" simplePos="0" relativeHeight="251667456" behindDoc="0" locked="0" layoutInCell="1" allowOverlap="1" wp14:anchorId="799D34E7" wp14:editId="1F036FEA">
            <wp:simplePos x="0" y="0"/>
            <wp:positionH relativeFrom="margin">
              <wp:align>left</wp:align>
            </wp:positionH>
            <wp:positionV relativeFrom="paragraph">
              <wp:posOffset>2290445</wp:posOffset>
            </wp:positionV>
            <wp:extent cx="4905375" cy="1989455"/>
            <wp:effectExtent l="0" t="0" r="9525" b="10795"/>
            <wp:wrapSquare wrapText="bothSides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B7F" w:rsidRPr="00BE65BB">
        <w:rPr>
          <w:rFonts w:ascii="Arial" w:hAnsi="Arial" w:cs="Arial"/>
          <w:noProof/>
          <w:lang w:eastAsia="en-GB"/>
        </w:rPr>
        <w:drawing>
          <wp:inline distT="0" distB="0" distL="0" distR="0" wp14:anchorId="4B562B23" wp14:editId="43C1B72E">
            <wp:extent cx="4924425" cy="2076450"/>
            <wp:effectExtent l="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31B7F" w:rsidRPr="00BE65BB" w:rsidRDefault="00631B7F" w:rsidP="00631B7F">
      <w:pPr>
        <w:spacing w:after="592" w:line="265" w:lineRule="auto"/>
        <w:ind w:right="1385"/>
        <w:rPr>
          <w:rFonts w:ascii="Arial" w:hAnsi="Arial" w:cs="Arial"/>
        </w:rPr>
      </w:pPr>
    </w:p>
    <w:p w:rsidR="00631B7F" w:rsidRPr="00BE65BB" w:rsidRDefault="00631B7F" w:rsidP="00631B7F">
      <w:pPr>
        <w:tabs>
          <w:tab w:val="left" w:pos="1290"/>
          <w:tab w:val="center" w:pos="4513"/>
        </w:tabs>
        <w:spacing w:line="240" w:lineRule="auto"/>
        <w:rPr>
          <w:rFonts w:ascii="Arial" w:hAnsi="Arial" w:cs="Arial"/>
          <w:sz w:val="21"/>
        </w:rPr>
      </w:pPr>
      <w:r w:rsidRPr="00BE65BB">
        <w:rPr>
          <w:rFonts w:ascii="Arial" w:hAnsi="Arial" w:cs="Arial"/>
          <w:sz w:val="21"/>
        </w:rPr>
        <w:tab/>
      </w:r>
      <w:r w:rsidRPr="00BE65BB">
        <w:rPr>
          <w:rFonts w:ascii="Arial" w:hAnsi="Arial" w:cs="Arial"/>
          <w:sz w:val="21"/>
        </w:rPr>
        <w:tab/>
      </w:r>
      <w:r w:rsidRPr="00BE65BB">
        <w:rPr>
          <w:rFonts w:ascii="Arial" w:hAnsi="Arial" w:cs="Arial"/>
          <w:sz w:val="21"/>
        </w:rPr>
        <w:tab/>
      </w:r>
    </w:p>
    <w:p w:rsidR="00631B7F" w:rsidRPr="00BE65BB" w:rsidRDefault="00631B7F" w:rsidP="00631B7F">
      <w:pPr>
        <w:tabs>
          <w:tab w:val="left" w:pos="1290"/>
          <w:tab w:val="center" w:pos="4513"/>
        </w:tabs>
        <w:spacing w:line="240" w:lineRule="auto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1290"/>
          <w:tab w:val="center" w:pos="4513"/>
        </w:tabs>
        <w:spacing w:line="240" w:lineRule="auto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1290"/>
          <w:tab w:val="center" w:pos="4513"/>
        </w:tabs>
        <w:spacing w:line="240" w:lineRule="auto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1290"/>
          <w:tab w:val="center" w:pos="4513"/>
        </w:tabs>
        <w:spacing w:line="240" w:lineRule="auto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1290"/>
          <w:tab w:val="center" w:pos="4513"/>
        </w:tabs>
        <w:spacing w:line="240" w:lineRule="auto"/>
        <w:rPr>
          <w:rFonts w:ascii="Arial" w:hAnsi="Arial" w:cs="Arial"/>
          <w:sz w:val="21"/>
        </w:rPr>
      </w:pPr>
      <w:r w:rsidRPr="00BE65BB">
        <w:rPr>
          <w:rFonts w:ascii="Arial" w:hAnsi="Arial" w:cs="Arial"/>
          <w:noProof/>
          <w:sz w:val="21"/>
          <w:lang w:eastAsia="en-GB"/>
        </w:rPr>
        <w:drawing>
          <wp:anchor distT="0" distB="0" distL="114300" distR="114300" simplePos="0" relativeHeight="251669504" behindDoc="0" locked="0" layoutInCell="1" allowOverlap="1" wp14:anchorId="61E9305C" wp14:editId="49F116C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05375" cy="2028825"/>
            <wp:effectExtent l="0" t="0" r="9525" b="9525"/>
            <wp:wrapSquare wrapText="bothSides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  <w:r w:rsidRPr="00BE65BB">
        <w:rPr>
          <w:rFonts w:ascii="Arial" w:hAnsi="Arial" w:cs="Arial"/>
          <w:noProof/>
          <w:sz w:val="21"/>
          <w:lang w:eastAsia="en-GB"/>
        </w:rPr>
        <w:drawing>
          <wp:anchor distT="0" distB="0" distL="114300" distR="114300" simplePos="0" relativeHeight="251670528" behindDoc="0" locked="0" layoutInCell="1" allowOverlap="1" wp14:anchorId="4103DCEF" wp14:editId="4C3F9457">
            <wp:simplePos x="0" y="0"/>
            <wp:positionH relativeFrom="margin">
              <wp:posOffset>19050</wp:posOffset>
            </wp:positionH>
            <wp:positionV relativeFrom="paragraph">
              <wp:posOffset>247015</wp:posOffset>
            </wp:positionV>
            <wp:extent cx="4914900" cy="2009775"/>
            <wp:effectExtent l="0" t="0" r="0" b="9525"/>
            <wp:wrapSquare wrapText="bothSides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1B7F" w:rsidRPr="00BE65BB" w:rsidRDefault="00631B7F" w:rsidP="00631B7F">
      <w:pPr>
        <w:tabs>
          <w:tab w:val="left" w:pos="5475"/>
        </w:tabs>
        <w:spacing w:line="240" w:lineRule="auto"/>
        <w:rPr>
          <w:rFonts w:ascii="Arial" w:hAnsi="Arial" w:cs="Arial"/>
          <w:sz w:val="21"/>
        </w:rPr>
      </w:pPr>
      <w:r w:rsidRPr="00BE65BB">
        <w:rPr>
          <w:rFonts w:ascii="Arial" w:hAnsi="Arial" w:cs="Arial"/>
          <w:sz w:val="21"/>
        </w:rPr>
        <w:tab/>
      </w: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  <w:r w:rsidRPr="00BE65BB">
        <w:rPr>
          <w:rFonts w:ascii="Arial" w:hAnsi="Arial" w:cs="Arial"/>
          <w:noProof/>
          <w:sz w:val="21"/>
          <w:lang w:eastAsia="en-GB"/>
        </w:rPr>
        <w:lastRenderedPageBreak/>
        <w:drawing>
          <wp:anchor distT="0" distB="0" distL="114300" distR="114300" simplePos="0" relativeHeight="251671552" behindDoc="0" locked="0" layoutInCell="1" allowOverlap="1" wp14:anchorId="3E2AAD70" wp14:editId="064C87BE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4970780" cy="2105025"/>
            <wp:effectExtent l="0" t="0" r="1270" b="9525"/>
            <wp:wrapSquare wrapText="bothSides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1B7F" w:rsidRPr="00BE65BB" w:rsidRDefault="00631B7F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  <w:r w:rsidRPr="00BE65BB">
        <w:rPr>
          <w:rFonts w:ascii="Arial" w:hAnsi="Arial" w:cs="Arial"/>
          <w:noProof/>
          <w:sz w:val="21"/>
          <w:lang w:eastAsia="en-GB"/>
        </w:rPr>
        <w:drawing>
          <wp:anchor distT="0" distB="0" distL="114300" distR="114300" simplePos="0" relativeHeight="251672576" behindDoc="0" locked="0" layoutInCell="1" allowOverlap="1" wp14:anchorId="410046A3" wp14:editId="42A2A10C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5095875" cy="2209800"/>
            <wp:effectExtent l="0" t="0" r="9525" b="0"/>
            <wp:wrapSquare wrapText="bothSides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1B7F" w:rsidRPr="00BE65BB" w:rsidRDefault="00631B7F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A155E4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  <w:r w:rsidRPr="00BE65BB">
        <w:rPr>
          <w:rFonts w:ascii="Arial" w:hAnsi="Arial" w:cs="Arial"/>
          <w:noProof/>
          <w:sz w:val="21"/>
          <w:lang w:eastAsia="en-GB"/>
        </w:rPr>
        <w:drawing>
          <wp:anchor distT="0" distB="0" distL="114300" distR="114300" simplePos="0" relativeHeight="251673600" behindDoc="0" locked="0" layoutInCell="1" allowOverlap="1" wp14:anchorId="74092E49" wp14:editId="1F419A1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5217160" cy="1924050"/>
            <wp:effectExtent l="0" t="0" r="2540" b="0"/>
            <wp:wrapSquare wrapText="bothSides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1B7F" w:rsidRPr="00BE65BB" w:rsidRDefault="00631B7F" w:rsidP="00631B7F">
      <w:pPr>
        <w:tabs>
          <w:tab w:val="left" w:pos="3855"/>
        </w:tabs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177B8C" w:rsidP="00631B7F">
      <w:pPr>
        <w:spacing w:line="240" w:lineRule="auto"/>
        <w:jc w:val="center"/>
        <w:rPr>
          <w:rFonts w:ascii="Arial" w:hAnsi="Arial" w:cs="Arial"/>
          <w:sz w:val="21"/>
        </w:rPr>
      </w:pPr>
      <w:r w:rsidRPr="00BE65BB">
        <w:rPr>
          <w:rFonts w:ascii="Arial" w:hAnsi="Arial" w:cs="Arial"/>
          <w:noProof/>
          <w:sz w:val="21"/>
          <w:lang w:eastAsia="en-GB"/>
        </w:rPr>
        <w:drawing>
          <wp:anchor distT="0" distB="0" distL="114300" distR="114300" simplePos="0" relativeHeight="251674624" behindDoc="0" locked="0" layoutInCell="1" allowOverlap="1" wp14:anchorId="32C00EE3" wp14:editId="0D07E15A">
            <wp:simplePos x="0" y="0"/>
            <wp:positionH relativeFrom="margin">
              <wp:posOffset>55880</wp:posOffset>
            </wp:positionH>
            <wp:positionV relativeFrom="paragraph">
              <wp:posOffset>87630</wp:posOffset>
            </wp:positionV>
            <wp:extent cx="5161280" cy="1981200"/>
            <wp:effectExtent l="0" t="0" r="1270" b="0"/>
            <wp:wrapSquare wrapText="bothSides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V relativeFrom="margin">
              <wp14:pctHeight>0</wp14:pctHeight>
            </wp14:sizeRelV>
          </wp:anchor>
        </w:drawing>
      </w: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  <w:r w:rsidRPr="00BE65BB">
        <w:rPr>
          <w:rFonts w:ascii="Arial" w:hAnsi="Arial" w:cs="Arial"/>
          <w:noProof/>
          <w:sz w:val="21"/>
          <w:lang w:eastAsia="en-GB"/>
        </w:rPr>
        <w:lastRenderedPageBreak/>
        <w:drawing>
          <wp:anchor distT="0" distB="0" distL="114300" distR="114300" simplePos="0" relativeHeight="251675648" behindDoc="0" locked="0" layoutInCell="1" allowOverlap="1" wp14:anchorId="025CE6BB" wp14:editId="410C4DC7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5124450" cy="1876425"/>
            <wp:effectExtent l="0" t="0" r="0" b="9525"/>
            <wp:wrapSquare wrapText="bothSides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spacing w:line="240" w:lineRule="auto"/>
        <w:jc w:val="center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sz w:val="21"/>
        </w:rPr>
      </w:pPr>
      <w:r w:rsidRPr="00BE65BB">
        <w:rPr>
          <w:rFonts w:ascii="Arial" w:hAnsi="Arial" w:cs="Arial"/>
          <w:noProof/>
          <w:sz w:val="21"/>
          <w:lang w:eastAsia="en-GB"/>
        </w:rPr>
        <w:drawing>
          <wp:anchor distT="0" distB="0" distL="114300" distR="114300" simplePos="0" relativeHeight="251676672" behindDoc="0" locked="0" layoutInCell="1" allowOverlap="1" wp14:anchorId="1010ADD4" wp14:editId="6AE96306">
            <wp:simplePos x="0" y="0"/>
            <wp:positionH relativeFrom="margin">
              <wp:align>left</wp:align>
            </wp:positionH>
            <wp:positionV relativeFrom="paragraph">
              <wp:posOffset>-923925</wp:posOffset>
            </wp:positionV>
            <wp:extent cx="5143500" cy="2368550"/>
            <wp:effectExtent l="0" t="0" r="0" b="12700"/>
            <wp:wrapSquare wrapText="bothSides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margin">
              <wp14:pctWidth>0</wp14:pctWidth>
            </wp14:sizeRelH>
          </wp:anchor>
        </w:drawing>
      </w:r>
      <w:r w:rsidRPr="00BE65BB">
        <w:rPr>
          <w:rFonts w:ascii="Arial" w:hAnsi="Arial" w:cs="Arial"/>
          <w:sz w:val="21"/>
        </w:rPr>
        <w:tab/>
      </w:r>
    </w:p>
    <w:p w:rsidR="00631B7F" w:rsidRPr="00BE65BB" w:rsidRDefault="00631B7F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sz w:val="21"/>
        </w:rPr>
      </w:pPr>
    </w:p>
    <w:p w:rsidR="00631B7F" w:rsidRPr="00BE65BB" w:rsidRDefault="00631B7F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sz w:val="21"/>
        </w:rPr>
      </w:pPr>
    </w:p>
    <w:p w:rsidR="001240DC" w:rsidRPr="00BE65BB" w:rsidRDefault="001240DC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b/>
        </w:rPr>
      </w:pPr>
    </w:p>
    <w:p w:rsidR="00A51E75" w:rsidRPr="00BE65BB" w:rsidRDefault="00A51E75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b/>
        </w:rPr>
      </w:pPr>
    </w:p>
    <w:p w:rsidR="00A51E75" w:rsidRPr="00BE65BB" w:rsidRDefault="00A51E75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b/>
        </w:rPr>
      </w:pPr>
    </w:p>
    <w:p w:rsidR="00631B7F" w:rsidRPr="00BE65BB" w:rsidRDefault="00631B7F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BE65BB">
        <w:rPr>
          <w:rFonts w:ascii="Arial" w:hAnsi="Arial" w:cs="Arial"/>
          <w:b/>
        </w:rPr>
        <w:t>W</w:t>
      </w:r>
      <w:r w:rsidRPr="00BE65BB">
        <w:rPr>
          <w:rFonts w:ascii="Arial" w:hAnsi="Arial" w:cs="Arial"/>
          <w:b/>
          <w:sz w:val="24"/>
          <w:szCs w:val="24"/>
        </w:rPr>
        <w:t xml:space="preserve">hat could be improved about the service? </w:t>
      </w:r>
      <w:r w:rsidR="00A155E4">
        <w:rPr>
          <w:rFonts w:ascii="Arial" w:hAnsi="Arial" w:cs="Arial"/>
          <w:b/>
          <w:sz w:val="24"/>
          <w:szCs w:val="24"/>
        </w:rPr>
        <w:t>(</w:t>
      </w:r>
      <w:proofErr w:type="gramStart"/>
      <w:r w:rsidR="00A155E4">
        <w:rPr>
          <w:rFonts w:ascii="Arial" w:hAnsi="Arial" w:cs="Arial"/>
          <w:b/>
          <w:sz w:val="24"/>
          <w:szCs w:val="24"/>
        </w:rPr>
        <w:t>summarised</w:t>
      </w:r>
      <w:proofErr w:type="gramEnd"/>
      <w:r w:rsidR="00A155E4">
        <w:rPr>
          <w:rFonts w:ascii="Arial" w:hAnsi="Arial" w:cs="Arial"/>
          <w:b/>
          <w:sz w:val="24"/>
          <w:szCs w:val="24"/>
        </w:rPr>
        <w:t xml:space="preserve"> from narrative, highlighting key points)</w:t>
      </w:r>
    </w:p>
    <w:p w:rsidR="00274665" w:rsidRPr="00BE65BB" w:rsidRDefault="00274665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274665" w:rsidRPr="00BE65BB" w:rsidRDefault="00A155E4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BE65BB">
        <w:rPr>
          <w:rFonts w:ascii="Arial" w:hAnsi="Arial" w:cs="Arial"/>
          <w:noProof/>
          <w:sz w:val="21"/>
          <w:lang w:eastAsia="en-GB"/>
        </w:rPr>
        <w:drawing>
          <wp:anchor distT="0" distB="0" distL="114300" distR="114300" simplePos="0" relativeHeight="251677696" behindDoc="0" locked="0" layoutInCell="1" allowOverlap="1" wp14:anchorId="1688C230" wp14:editId="178E5939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571875" cy="2571750"/>
            <wp:effectExtent l="0" t="0" r="9525" b="0"/>
            <wp:wrapSquare wrapText="bothSides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4665" w:rsidRPr="00BE65BB" w:rsidRDefault="00274665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274665" w:rsidRPr="00BE65BB" w:rsidRDefault="00274665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817F17" w:rsidRDefault="00817F17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817F17" w:rsidRDefault="00817F17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817F17" w:rsidRDefault="00817F17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817F17" w:rsidRDefault="00817F17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817F17" w:rsidRDefault="00817F17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817F17" w:rsidRDefault="00817F17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817F17" w:rsidRDefault="00817F17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817F17" w:rsidRDefault="00817F17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631B7F" w:rsidRPr="00BE65BB" w:rsidRDefault="00631B7F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BE65BB">
        <w:rPr>
          <w:rFonts w:ascii="Arial" w:hAnsi="Arial" w:cs="Arial"/>
          <w:b/>
          <w:sz w:val="24"/>
          <w:szCs w:val="24"/>
        </w:rPr>
        <w:lastRenderedPageBreak/>
        <w:t>Is there any other support you would like to receive?</w:t>
      </w:r>
    </w:p>
    <w:p w:rsidR="00631B7F" w:rsidRPr="00BE65BB" w:rsidRDefault="00A155E4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summarised below t</w:t>
      </w:r>
      <w:r w:rsidR="00631B7F" w:rsidRPr="00BE65BB">
        <w:rPr>
          <w:rFonts w:ascii="Arial" w:hAnsi="Arial" w:cs="Arial"/>
          <w:sz w:val="24"/>
          <w:szCs w:val="24"/>
        </w:rPr>
        <w:t>here were a high proportion (69%) that did not need any other support than what is already provided. There was one respondent that specified they w</w:t>
      </w:r>
      <w:r>
        <w:rPr>
          <w:rFonts w:ascii="Arial" w:hAnsi="Arial" w:cs="Arial"/>
          <w:sz w:val="24"/>
          <w:szCs w:val="24"/>
        </w:rPr>
        <w:t>ere happy with the service and four</w:t>
      </w:r>
      <w:r w:rsidR="00631B7F" w:rsidRPr="00BE65BB">
        <w:rPr>
          <w:rFonts w:ascii="Arial" w:hAnsi="Arial" w:cs="Arial"/>
          <w:sz w:val="24"/>
          <w:szCs w:val="24"/>
        </w:rPr>
        <w:t xml:space="preserve"> respondents that did not know. However, 23% of respondents did have an opinion of what other support they would like to receive. </w:t>
      </w:r>
    </w:p>
    <w:p w:rsidR="00274665" w:rsidRPr="00BE65BB" w:rsidRDefault="00177B8C" w:rsidP="00631B7F">
      <w:pPr>
        <w:tabs>
          <w:tab w:val="left" w:pos="1440"/>
          <w:tab w:val="center" w:pos="4873"/>
        </w:tabs>
        <w:spacing w:line="240" w:lineRule="auto"/>
        <w:rPr>
          <w:rFonts w:ascii="Arial" w:hAnsi="Arial" w:cs="Arial"/>
          <w:sz w:val="24"/>
          <w:szCs w:val="24"/>
        </w:rPr>
      </w:pPr>
      <w:r w:rsidRPr="00BE65BB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78720" behindDoc="0" locked="0" layoutInCell="1" allowOverlap="1" wp14:anchorId="4B019282" wp14:editId="165E64EA">
            <wp:simplePos x="0" y="0"/>
            <wp:positionH relativeFrom="margin">
              <wp:posOffset>-105410</wp:posOffset>
            </wp:positionH>
            <wp:positionV relativeFrom="paragraph">
              <wp:posOffset>406400</wp:posOffset>
            </wp:positionV>
            <wp:extent cx="2695575" cy="2543175"/>
            <wp:effectExtent l="0" t="0" r="9525" b="9525"/>
            <wp:wrapSquare wrapText="bothSides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4665" w:rsidRPr="00BE65BB" w:rsidSect="00576128">
      <w:footerReference w:type="default" r:id="rId3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444" w:rsidRDefault="00112444" w:rsidP="00FA18DF">
      <w:pPr>
        <w:spacing w:after="0" w:line="240" w:lineRule="auto"/>
      </w:pPr>
      <w:r>
        <w:separator/>
      </w:r>
    </w:p>
  </w:endnote>
  <w:endnote w:type="continuationSeparator" w:id="0">
    <w:p w:rsidR="00112444" w:rsidRDefault="00112444" w:rsidP="00FA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6120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18DF" w:rsidRDefault="00FA18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5E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A18DF" w:rsidRDefault="00FA18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444" w:rsidRDefault="00112444" w:rsidP="00FA18DF">
      <w:pPr>
        <w:spacing w:after="0" w:line="240" w:lineRule="auto"/>
      </w:pPr>
      <w:r>
        <w:separator/>
      </w:r>
    </w:p>
  </w:footnote>
  <w:footnote w:type="continuationSeparator" w:id="0">
    <w:p w:rsidR="00112444" w:rsidRDefault="00112444" w:rsidP="00FA1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17622"/>
    <w:multiLevelType w:val="hybridMultilevel"/>
    <w:tmpl w:val="A27E2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25D"/>
    <w:multiLevelType w:val="hybridMultilevel"/>
    <w:tmpl w:val="6F9A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B2530"/>
    <w:multiLevelType w:val="hybridMultilevel"/>
    <w:tmpl w:val="C5D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121CD"/>
    <w:multiLevelType w:val="hybridMultilevel"/>
    <w:tmpl w:val="ECF03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3349F"/>
    <w:multiLevelType w:val="hybridMultilevel"/>
    <w:tmpl w:val="E1F64E0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F8D3CD0"/>
    <w:multiLevelType w:val="hybridMultilevel"/>
    <w:tmpl w:val="8CF29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72E72"/>
    <w:multiLevelType w:val="hybridMultilevel"/>
    <w:tmpl w:val="45B21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770A2"/>
    <w:multiLevelType w:val="hybridMultilevel"/>
    <w:tmpl w:val="84C63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F471B"/>
    <w:multiLevelType w:val="hybridMultilevel"/>
    <w:tmpl w:val="1FC2C26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032FC8"/>
    <w:multiLevelType w:val="hybridMultilevel"/>
    <w:tmpl w:val="9850C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329E"/>
    <w:multiLevelType w:val="hybridMultilevel"/>
    <w:tmpl w:val="1BA8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A63A1"/>
    <w:multiLevelType w:val="hybridMultilevel"/>
    <w:tmpl w:val="C07A9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91981"/>
    <w:multiLevelType w:val="hybridMultilevel"/>
    <w:tmpl w:val="2350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B5452"/>
    <w:multiLevelType w:val="hybridMultilevel"/>
    <w:tmpl w:val="36CEE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12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7F"/>
    <w:rsid w:val="00016A09"/>
    <w:rsid w:val="000C46BC"/>
    <w:rsid w:val="00102148"/>
    <w:rsid w:val="00112444"/>
    <w:rsid w:val="001240DC"/>
    <w:rsid w:val="00177B8C"/>
    <w:rsid w:val="001E6A7F"/>
    <w:rsid w:val="00266363"/>
    <w:rsid w:val="00274665"/>
    <w:rsid w:val="003D44D7"/>
    <w:rsid w:val="00511069"/>
    <w:rsid w:val="00631B7F"/>
    <w:rsid w:val="006F033C"/>
    <w:rsid w:val="00756CA9"/>
    <w:rsid w:val="007A1073"/>
    <w:rsid w:val="00817F17"/>
    <w:rsid w:val="0088305E"/>
    <w:rsid w:val="0088680C"/>
    <w:rsid w:val="00A155E4"/>
    <w:rsid w:val="00A475D6"/>
    <w:rsid w:val="00A51E75"/>
    <w:rsid w:val="00B752B9"/>
    <w:rsid w:val="00BE65BB"/>
    <w:rsid w:val="00C34D80"/>
    <w:rsid w:val="00D13D76"/>
    <w:rsid w:val="00DF26A0"/>
    <w:rsid w:val="00E81C7D"/>
    <w:rsid w:val="00F467A6"/>
    <w:rsid w:val="00F74269"/>
    <w:rsid w:val="00FA18DF"/>
    <w:rsid w:val="00F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0B2DB-C2FF-441E-B7E3-13566E8B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B7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8DF"/>
  </w:style>
  <w:style w:type="paragraph" w:styleId="Footer">
    <w:name w:val="footer"/>
    <w:basedOn w:val="Normal"/>
    <w:link w:val="FooterChar"/>
    <w:uiPriority w:val="99"/>
    <w:unhideWhenUsed/>
    <w:rsid w:val="00FA1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8DF"/>
  </w:style>
  <w:style w:type="paragraph" w:styleId="ListParagraph">
    <w:name w:val="List Paragraph"/>
    <w:basedOn w:val="Normal"/>
    <w:uiPriority w:val="34"/>
    <w:qFormat/>
    <w:rsid w:val="001E6A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chart" Target="charts/chart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package" Target="../embeddings/Microsoft_Excel_Worksheet18.xlsx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9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package" Target="../embeddings/Microsoft_Excel_Worksheet19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0.xm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package" Target="../embeddings/Microsoft_Excel_Worksheet20.xlsx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1.xml"/><Relationship Id="rId2" Type="http://schemas.microsoft.com/office/2011/relationships/chartColorStyle" Target="colors21.xml"/><Relationship Id="rId1" Type="http://schemas.microsoft.com/office/2011/relationships/chartStyle" Target="style21.xml"/><Relationship Id="rId4" Type="http://schemas.openxmlformats.org/officeDocument/2006/relationships/package" Target="../embeddings/Microsoft_Excel_Worksheet21.xlsx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2.xml"/><Relationship Id="rId2" Type="http://schemas.microsoft.com/office/2011/relationships/chartColorStyle" Target="colors22.xml"/><Relationship Id="rId1" Type="http://schemas.microsoft.com/office/2011/relationships/chartStyle" Target="style22.xml"/><Relationship Id="rId4" Type="http://schemas.openxmlformats.org/officeDocument/2006/relationships/package" Target="../embeddings/Microsoft_Excel_Worksheet22.xlsx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3.xml"/><Relationship Id="rId2" Type="http://schemas.microsoft.com/office/2011/relationships/chartColorStyle" Target="colors23.xml"/><Relationship Id="rId1" Type="http://schemas.microsoft.com/office/2011/relationships/chartStyle" Target="style23.xml"/><Relationship Id="rId4" Type="http://schemas.openxmlformats.org/officeDocument/2006/relationships/package" Target="../embeddings/Microsoft_Excel_Worksheet23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dirty="0"/>
              <a:t>Age when entering supported accommodation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6135041943286497"/>
          <c:y val="0.20439391146340821"/>
          <c:w val="0.49836961556276055"/>
          <c:h val="0.637546414557712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Age when entering supported accommodation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Sheet1!$A$2:$A$5</c:f>
              <c:strCache>
                <c:ptCount val="4"/>
                <c:pt idx="0">
                  <c:v>16</c:v>
                </c:pt>
                <c:pt idx="1">
                  <c:v>17</c:v>
                </c:pt>
                <c:pt idx="2">
                  <c:v>18</c:v>
                </c:pt>
                <c:pt idx="3">
                  <c:v>19+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0.24</c:v>
                </c:pt>
                <c:pt idx="1">
                  <c:v>0.36</c:v>
                </c:pt>
                <c:pt idx="2">
                  <c:v>0.13</c:v>
                </c:pt>
                <c:pt idx="3">
                  <c:v>0.27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dirty="0"/>
              <a:t>Support to learn to budget properly and pay bills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Support to learn to budget properly and pay bills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No, but I would like to receive this type of support </c:v>
                </c:pt>
                <c:pt idx="2">
                  <c:v>No, I don’t need this type of support </c:v>
                </c:pt>
                <c:pt idx="3">
                  <c:v>DK/Unsure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65</c:v>
                </c:pt>
                <c:pt idx="1">
                  <c:v>6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09729776"/>
        <c:axId val="609730168"/>
      </c:barChart>
      <c:catAx>
        <c:axId val="609729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730168"/>
        <c:crosses val="autoZero"/>
        <c:auto val="1"/>
        <c:lblAlgn val="ctr"/>
        <c:lblOffset val="100"/>
        <c:noMultiLvlLbl val="0"/>
      </c:catAx>
      <c:valAx>
        <c:axId val="609730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729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dirty="0"/>
              <a:t>Support to setup and maintain your home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Support to setup and maintain your home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No, but I would like to receive this type of support </c:v>
                </c:pt>
                <c:pt idx="2">
                  <c:v>No, I don’t need this type of support </c:v>
                </c:pt>
                <c:pt idx="3">
                  <c:v>DK/Unsure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64</c:v>
                </c:pt>
                <c:pt idx="1">
                  <c:v>4</c:v>
                </c:pt>
                <c:pt idx="2">
                  <c:v>2</c:v>
                </c:pt>
                <c:pt idx="3">
                  <c:v>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12168616"/>
        <c:axId val="609728992"/>
      </c:barChart>
      <c:catAx>
        <c:axId val="612168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728992"/>
        <c:crosses val="autoZero"/>
        <c:auto val="1"/>
        <c:lblAlgn val="ctr"/>
        <c:lblOffset val="100"/>
        <c:noMultiLvlLbl val="0"/>
      </c:catAx>
      <c:valAx>
        <c:axId val="609728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2168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dirty="0"/>
              <a:t>Support to claim the right benefits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Support to claim the right benefits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No, but I would like to receive this type of support </c:v>
                </c:pt>
                <c:pt idx="2">
                  <c:v>No, I don’t need this type of support </c:v>
                </c:pt>
                <c:pt idx="3">
                  <c:v>DK/Unsure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08909480"/>
        <c:axId val="608909872"/>
      </c:barChart>
      <c:catAx>
        <c:axId val="6089094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8909872"/>
        <c:crosses val="autoZero"/>
        <c:auto val="1"/>
        <c:lblAlgn val="ctr"/>
        <c:lblOffset val="100"/>
        <c:noMultiLvlLbl val="0"/>
      </c:catAx>
      <c:valAx>
        <c:axId val="6089098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8909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dirty="0"/>
              <a:t>Support to develop domestic/social and life skills</a:t>
            </a:r>
          </a:p>
        </c:rich>
      </c:tx>
      <c:layout>
        <c:manualLayout>
          <c:xMode val="edge"/>
          <c:yMode val="edge"/>
          <c:x val="0.13284605506183073"/>
          <c:y val="4.0404040404040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Support to develop domestic/social and life skills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No, but I would like to receive this type of support </c:v>
                </c:pt>
                <c:pt idx="2">
                  <c:v>No, I don’t need this type of support </c:v>
                </c:pt>
                <c:pt idx="3">
                  <c:v>DK/Unsure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60</c:v>
                </c:pt>
                <c:pt idx="1">
                  <c:v>4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08908304"/>
        <c:axId val="608908696"/>
      </c:barChart>
      <c:catAx>
        <c:axId val="608908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8908696"/>
        <c:crosses val="autoZero"/>
        <c:auto val="1"/>
        <c:lblAlgn val="ctr"/>
        <c:lblOffset val="100"/>
        <c:noMultiLvlLbl val="0"/>
      </c:catAx>
      <c:valAx>
        <c:axId val="608908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8908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Support to improve physical health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Support to improve physical health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No, but I would like to receive this type of support </c:v>
                </c:pt>
                <c:pt idx="2">
                  <c:v>No, I don’t need this type of support </c:v>
                </c:pt>
                <c:pt idx="3">
                  <c:v>DK/Unsure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60</c:v>
                </c:pt>
                <c:pt idx="1">
                  <c:v>4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81797800"/>
        <c:axId val="481798192"/>
      </c:barChart>
      <c:catAx>
        <c:axId val="4817978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1798192"/>
        <c:crosses val="autoZero"/>
        <c:auto val="1"/>
        <c:lblAlgn val="ctr"/>
        <c:lblOffset val="100"/>
        <c:noMultiLvlLbl val="0"/>
      </c:catAx>
      <c:valAx>
        <c:axId val="481798192"/>
        <c:scaling>
          <c:orientation val="minMax"/>
          <c:max val="6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1797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dirty="0"/>
              <a:t>Support to </a:t>
            </a:r>
            <a:r>
              <a:rPr lang="en-GB" sz="1400" dirty="0" smtClean="0"/>
              <a:t>improve </a:t>
            </a:r>
            <a:r>
              <a:rPr lang="en-GB" sz="1400" dirty="0"/>
              <a:t>mental health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Support to imporve mental health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No, but I would like to receive this type of support </c:v>
                </c:pt>
                <c:pt idx="2">
                  <c:v>No, I don’t need this type of support </c:v>
                </c:pt>
                <c:pt idx="3">
                  <c:v>DK/Unsure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55</c:v>
                </c:pt>
                <c:pt idx="1">
                  <c:v>6</c:v>
                </c:pt>
                <c:pt idx="2">
                  <c:v>13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89212864"/>
        <c:axId val="289213256"/>
      </c:barChart>
      <c:catAx>
        <c:axId val="289212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9213256"/>
        <c:crosses val="autoZero"/>
        <c:auto val="1"/>
        <c:lblAlgn val="ctr"/>
        <c:lblOffset val="100"/>
        <c:noMultiLvlLbl val="0"/>
      </c:catAx>
      <c:valAx>
        <c:axId val="289213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9212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dirty="0"/>
              <a:t>Support</a:t>
            </a:r>
            <a:r>
              <a:rPr lang="en-GB" sz="1400" baseline="0" dirty="0"/>
              <a:t> for substance </a:t>
            </a:r>
            <a:r>
              <a:rPr lang="en-GB" sz="1400" dirty="0"/>
              <a:t>misuse issues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Support to support misuse issues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No, but I would like to receive this type of support </c:v>
                </c:pt>
                <c:pt idx="2">
                  <c:v>No, I don’t need this type of support </c:v>
                </c:pt>
                <c:pt idx="3">
                  <c:v>DK/Unsure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44</c:v>
                </c:pt>
                <c:pt idx="1">
                  <c:v>6</c:v>
                </c:pt>
                <c:pt idx="2">
                  <c:v>21</c:v>
                </c:pt>
                <c:pt idx="3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89214040"/>
        <c:axId val="289214432"/>
      </c:barChart>
      <c:catAx>
        <c:axId val="289214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9214432"/>
        <c:crosses val="autoZero"/>
        <c:auto val="1"/>
        <c:lblAlgn val="ctr"/>
        <c:lblOffset val="100"/>
        <c:noMultiLvlLbl val="0"/>
      </c:catAx>
      <c:valAx>
        <c:axId val="2892144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9214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dirty="0"/>
              <a:t>Support to build and maintain family and friends relationships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Support to build and maintain family and friends relationships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No, but I would like to receive this type of support </c:v>
                </c:pt>
                <c:pt idx="2">
                  <c:v>No, I don’t need this type of support </c:v>
                </c:pt>
                <c:pt idx="3">
                  <c:v>DK/Unsure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44</c:v>
                </c:pt>
                <c:pt idx="1">
                  <c:v>6</c:v>
                </c:pt>
                <c:pt idx="2">
                  <c:v>21</c:v>
                </c:pt>
                <c:pt idx="3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08394592"/>
        <c:axId val="608394984"/>
      </c:barChart>
      <c:catAx>
        <c:axId val="6083945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8394984"/>
        <c:crosses val="autoZero"/>
        <c:auto val="1"/>
        <c:lblAlgn val="ctr"/>
        <c:lblOffset val="100"/>
        <c:noMultiLvlLbl val="0"/>
      </c:catAx>
      <c:valAx>
        <c:axId val="608394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8394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dirty="0"/>
              <a:t>Support to access community facilities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Support to access community facilities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No, but I would like to receive this type of support </c:v>
                </c:pt>
                <c:pt idx="2">
                  <c:v>No, I don’t need this type of support </c:v>
                </c:pt>
                <c:pt idx="3">
                  <c:v>DK/Unsure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54</c:v>
                </c:pt>
                <c:pt idx="1">
                  <c:v>5</c:v>
                </c:pt>
                <c:pt idx="2">
                  <c:v>15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08395768"/>
        <c:axId val="580160392"/>
      </c:barChart>
      <c:catAx>
        <c:axId val="608395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0160392"/>
        <c:crosses val="autoZero"/>
        <c:auto val="1"/>
        <c:lblAlgn val="ctr"/>
        <c:lblOffset val="100"/>
        <c:noMultiLvlLbl val="0"/>
      </c:catAx>
      <c:valAx>
        <c:axId val="580160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8395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dirty="0"/>
              <a:t>Support to keep you safe and avoid harm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Support to keep you safe and avoid harm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No, but I would like to receive this type of support </c:v>
                </c:pt>
                <c:pt idx="2">
                  <c:v>No, I don’t need this type of support </c:v>
                </c:pt>
                <c:pt idx="3">
                  <c:v>DK/Unsure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56</c:v>
                </c:pt>
                <c:pt idx="1">
                  <c:v>2</c:v>
                </c:pt>
                <c:pt idx="2">
                  <c:v>12</c:v>
                </c:pt>
                <c:pt idx="3">
                  <c:v>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80161176"/>
        <c:axId val="580161568"/>
      </c:barChart>
      <c:catAx>
        <c:axId val="580161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0161568"/>
        <c:crosses val="autoZero"/>
        <c:auto val="1"/>
        <c:lblAlgn val="ctr"/>
        <c:lblOffset val="100"/>
        <c:noMultiLvlLbl val="0"/>
      </c:catAx>
      <c:valAx>
        <c:axId val="5801615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0161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dirty="0"/>
              <a:t>Age on last birthday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2740636367822442"/>
          <c:y val="0.15633363452519253"/>
          <c:w val="0.55381424690334757"/>
          <c:h val="0.6468731982272707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Age on last birthday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Sheet1!$A$2:$A$5</c:f>
              <c:strCache>
                <c:ptCount val="4"/>
                <c:pt idx="0">
                  <c:v>16</c:v>
                </c:pt>
                <c:pt idx="1">
                  <c:v>17</c:v>
                </c:pt>
                <c:pt idx="2">
                  <c:v>18</c:v>
                </c:pt>
                <c:pt idx="3">
                  <c:v>19+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0.1</c:v>
                </c:pt>
                <c:pt idx="1">
                  <c:v>0.23</c:v>
                </c:pt>
                <c:pt idx="2">
                  <c:v>0.27</c:v>
                </c:pt>
                <c:pt idx="3">
                  <c:v>0.46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dirty="0"/>
              <a:t>Support </a:t>
            </a:r>
            <a:r>
              <a:rPr lang="en-US" sz="1400" dirty="0" smtClean="0"/>
              <a:t>to</a:t>
            </a:r>
            <a:r>
              <a:rPr lang="en-US" sz="1400" baseline="0" dirty="0" smtClean="0"/>
              <a:t> </a:t>
            </a:r>
            <a:r>
              <a:rPr lang="en-US" sz="1400" dirty="0" smtClean="0"/>
              <a:t>get </a:t>
            </a:r>
            <a:r>
              <a:rPr lang="en-US" sz="1400" dirty="0"/>
              <a:t>a job</a:t>
            </a:r>
          </a:p>
        </c:rich>
      </c:tx>
      <c:layout>
        <c:manualLayout>
          <c:xMode val="edge"/>
          <c:yMode val="edge"/>
          <c:x val="0.36151444637579"/>
          <c:y val="7.36196319018404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Support toget a job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No, but I would like to receive this type of support </c:v>
                </c:pt>
                <c:pt idx="2">
                  <c:v>No, I don’t need this type of support </c:v>
                </c:pt>
                <c:pt idx="3">
                  <c:v>DK/Unsure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60</c:v>
                </c:pt>
                <c:pt idx="1">
                  <c:v>6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75513000"/>
        <c:axId val="575513392"/>
      </c:barChart>
      <c:catAx>
        <c:axId val="575513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5513392"/>
        <c:crosses val="autoZero"/>
        <c:auto val="1"/>
        <c:lblAlgn val="ctr"/>
        <c:lblOffset val="100"/>
        <c:noMultiLvlLbl val="0"/>
      </c:catAx>
      <c:valAx>
        <c:axId val="575513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5513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dirty="0"/>
              <a:t>Support to access training and education</a:t>
            </a:r>
          </a:p>
        </c:rich>
      </c:tx>
      <c:layout>
        <c:manualLayout>
          <c:xMode val="edge"/>
          <c:yMode val="edge"/>
          <c:x val="0.18229652473216126"/>
          <c:y val="3.75335120643431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Support to access training and education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No, but I would like to receive this type of support </c:v>
                </c:pt>
                <c:pt idx="2">
                  <c:v>No, I don’t need this type of support </c:v>
                </c:pt>
                <c:pt idx="3">
                  <c:v>DK/Unsure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64</c:v>
                </c:pt>
                <c:pt idx="1">
                  <c:v>2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75514176"/>
        <c:axId val="575514568"/>
      </c:barChart>
      <c:catAx>
        <c:axId val="575514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5514568"/>
        <c:crosses val="autoZero"/>
        <c:auto val="1"/>
        <c:lblAlgn val="ctr"/>
        <c:lblOffset val="100"/>
        <c:noMultiLvlLbl val="0"/>
      </c:catAx>
      <c:valAx>
        <c:axId val="5755145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5514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dirty="0"/>
              <a:t>What could be improved about the service </a:t>
            </a:r>
          </a:p>
        </c:rich>
      </c:tx>
      <c:layout>
        <c:manualLayout>
          <c:xMode val="edge"/>
          <c:yMode val="edge"/>
          <c:x val="0.12035555555555555"/>
          <c:y val="3.45679012345678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3171378213034208"/>
          <c:y val="0.12337290933260371"/>
          <c:w val="0.32898687664041992"/>
          <c:h val="0.5294632545931758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What could be improved about the service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Sheet1!$A$2:$A$4</c:f>
              <c:strCache>
                <c:ptCount val="3"/>
                <c:pt idx="0">
                  <c:v>nothing to improve</c:v>
                </c:pt>
                <c:pt idx="1">
                  <c:v>more support available in relation to budgeting </c:v>
                </c:pt>
                <c:pt idx="2">
                  <c:v>more support workers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50</c:v>
                </c:pt>
                <c:pt idx="1">
                  <c:v>8</c:v>
                </c:pt>
                <c:pt idx="2">
                  <c:v>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dirty="0"/>
              <a:t>Is there any other support you would like to receive?</a:t>
            </a:r>
          </a:p>
        </c:rich>
      </c:tx>
      <c:layout>
        <c:manualLayout>
          <c:xMode val="edge"/>
          <c:yMode val="edge"/>
          <c:x val="0.1307052049101799"/>
          <c:y val="2.6398408945028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4357155917308096"/>
          <c:y val="0.14181818181818184"/>
          <c:w val="0.33499165413312099"/>
          <c:h val="0.5212282730392966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Is there any other support you would like to receive?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Sheet1!$A$2:$A$5</c:f>
              <c:strCache>
                <c:ptCount val="4"/>
                <c:pt idx="0">
                  <c:v>No </c:v>
                </c:pt>
                <c:pt idx="1">
                  <c:v>Don’t Know </c:v>
                </c:pt>
                <c:pt idx="2">
                  <c:v>I am happy with the support </c:v>
                </c:pt>
                <c:pt idx="3">
                  <c:v>Other comments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41</c:v>
                </c:pt>
                <c:pt idx="1">
                  <c:v>4</c:v>
                </c:pt>
                <c:pt idx="2">
                  <c:v>1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Type of Accommodation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54326821585790119"/>
          <c:y val="0.14163965710648613"/>
          <c:w val="0.43333275175302843"/>
          <c:h val="0.660678575700875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Type of Accommodation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Communal Environment with staff on site</c:v>
                </c:pt>
                <c:pt idx="1">
                  <c:v>Floating/Dispersed support</c:v>
                </c:pt>
                <c:pt idx="2">
                  <c:v>Supported Accommodation for Teenage Parents </c:v>
                </c:pt>
                <c:pt idx="3">
                  <c:v>Supported Lodgings </c:v>
                </c:pt>
                <c:pt idx="4">
                  <c:v>Supported Accommodation for families </c:v>
                </c:pt>
                <c:pt idx="5">
                  <c:v>Other 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57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  <c:pt idx="4">
                  <c:v>3</c:v>
                </c:pt>
                <c:pt idx="5">
                  <c:v>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axId val="565884320"/>
        <c:axId val="565884712"/>
      </c:barChart>
      <c:catAx>
        <c:axId val="56588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884712"/>
        <c:crosses val="autoZero"/>
        <c:auto val="1"/>
        <c:lblAlgn val="ctr"/>
        <c:lblOffset val="100"/>
        <c:noMultiLvlLbl val="0"/>
      </c:catAx>
      <c:valAx>
        <c:axId val="5658847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88432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dirty="0"/>
              <a:t>Where</a:t>
            </a:r>
            <a:r>
              <a:rPr lang="en-US" sz="1400" baseline="0" dirty="0"/>
              <a:t> you want to live?</a:t>
            </a:r>
            <a:endParaRPr lang="en-US" sz="1400" dirty="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Accommodation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60</c:v>
                </c:pt>
                <c:pt idx="1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14879952"/>
        <c:axId val="614880344"/>
      </c:barChart>
      <c:catAx>
        <c:axId val="614879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4880344"/>
        <c:crosses val="autoZero"/>
        <c:auto val="1"/>
        <c:lblAlgn val="ctr"/>
        <c:lblOffset val="100"/>
        <c:noMultiLvlLbl val="0"/>
      </c:catAx>
      <c:valAx>
        <c:axId val="614880344"/>
        <c:scaling>
          <c:orientation val="minMax"/>
          <c:max val="6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4879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dirty="0"/>
              <a:t>Importance of location of accommodation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Importance of location of accommodation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Very Important</c:v>
                </c:pt>
                <c:pt idx="1">
                  <c:v>Quite Important </c:v>
                </c:pt>
                <c:pt idx="2">
                  <c:v>Not Very Important </c:v>
                </c:pt>
                <c:pt idx="3">
                  <c:v>Not Important at all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46</c:v>
                </c:pt>
                <c:pt idx="1">
                  <c:v>22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91799224"/>
        <c:axId val="291799616"/>
      </c:barChart>
      <c:catAx>
        <c:axId val="291799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1799616"/>
        <c:crosses val="autoZero"/>
        <c:auto val="1"/>
        <c:lblAlgn val="ctr"/>
        <c:lblOffset val="100"/>
        <c:noMultiLvlLbl val="0"/>
      </c:catAx>
      <c:valAx>
        <c:axId val="291799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1799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dirty="0"/>
              <a:t>Do members of staff attend appointments with you?</a:t>
            </a:r>
          </a:p>
        </c:rich>
      </c:tx>
      <c:layout>
        <c:manualLayout>
          <c:xMode val="edge"/>
          <c:yMode val="edge"/>
          <c:x val="0.13276158422149736"/>
          <c:y val="4.28134556574923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 members of staff attend appointments with you?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DK/NA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64</c:v>
                </c:pt>
                <c:pt idx="1">
                  <c:v>2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91800400"/>
        <c:axId val="291800792"/>
      </c:barChart>
      <c:catAx>
        <c:axId val="291800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1800792"/>
        <c:crosses val="autoZero"/>
        <c:auto val="1"/>
        <c:lblAlgn val="ctr"/>
        <c:lblOffset val="100"/>
        <c:noMultiLvlLbl val="0"/>
      </c:catAx>
      <c:valAx>
        <c:axId val="291800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1800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dirty="0"/>
              <a:t>Are there any other staff to talk to if your key worker is not available?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Are there any other staff to talk to if your key worker is not available?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DK/NA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67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85032504"/>
        <c:axId val="285032896"/>
      </c:barChart>
      <c:catAx>
        <c:axId val="285032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5032896"/>
        <c:crosses val="autoZero"/>
        <c:auto val="1"/>
        <c:lblAlgn val="ctr"/>
        <c:lblOffset val="100"/>
        <c:noMultiLvlLbl val="0"/>
      </c:catAx>
      <c:valAx>
        <c:axId val="2850328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5032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dirty="0"/>
              <a:t>Do you receive enough support from your key worker?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 you receive enough support from your key worker?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DK/NA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66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85033680"/>
        <c:axId val="612167048"/>
      </c:barChart>
      <c:catAx>
        <c:axId val="285033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2167048"/>
        <c:crosses val="autoZero"/>
        <c:auto val="1"/>
        <c:lblAlgn val="ctr"/>
        <c:lblOffset val="100"/>
        <c:noMultiLvlLbl val="0"/>
      </c:catAx>
      <c:valAx>
        <c:axId val="612167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5033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dirty="0"/>
              <a:t>How many times a week do you receive support from your key worker?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How many times a week do you receive support from your key worker?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0-1 times a week</c:v>
                </c:pt>
                <c:pt idx="1">
                  <c:v>2-3 times a week</c:v>
                </c:pt>
                <c:pt idx="2">
                  <c:v>4-5 times a week</c:v>
                </c:pt>
                <c:pt idx="3">
                  <c:v>everyday </c:v>
                </c:pt>
                <c:pt idx="4">
                  <c:v>more than once every day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19</c:v>
                </c:pt>
                <c:pt idx="1">
                  <c:v>32</c:v>
                </c:pt>
                <c:pt idx="2">
                  <c:v>16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14881128"/>
        <c:axId val="612167832"/>
      </c:barChart>
      <c:catAx>
        <c:axId val="6148811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2167832"/>
        <c:crosses val="autoZero"/>
        <c:auto val="1"/>
        <c:lblAlgn val="ctr"/>
        <c:lblOffset val="100"/>
        <c:noMultiLvlLbl val="0"/>
      </c:catAx>
      <c:valAx>
        <c:axId val="6121678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4881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Sarah</dc:creator>
  <cp:keywords/>
  <dc:description/>
  <cp:lastModifiedBy>Blundell, Rachel</cp:lastModifiedBy>
  <cp:revision>4</cp:revision>
  <dcterms:created xsi:type="dcterms:W3CDTF">2018-09-04T15:33:00Z</dcterms:created>
  <dcterms:modified xsi:type="dcterms:W3CDTF">2018-09-05T14:55:00Z</dcterms:modified>
</cp:coreProperties>
</file>