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FB97A" w14:textId="77777777" w:rsidR="00DF2941" w:rsidRPr="00DF2941" w:rsidRDefault="00DF2941" w:rsidP="00DF2941">
      <w:pPr>
        <w:shd w:val="clear" w:color="auto" w:fill="FFFFFF"/>
        <w:spacing w:before="100" w:beforeAutospacing="1" w:after="100" w:afterAutospacing="1" w:line="240" w:lineRule="auto"/>
        <w:rPr>
          <w:rFonts w:ascii="Helvetica" w:eastAsia="Times New Roman" w:hAnsi="Helvetica" w:cs="Helvetica"/>
          <w:color w:val="404040"/>
          <w:sz w:val="24"/>
          <w:szCs w:val="24"/>
          <w:lang w:eastAsia="en-GB"/>
        </w:rPr>
      </w:pPr>
      <w:r w:rsidRPr="00DF2941">
        <w:rPr>
          <w:rFonts w:ascii="Helvetica" w:eastAsia="Times New Roman" w:hAnsi="Helvetica" w:cs="Helvetica"/>
          <w:color w:val="404040"/>
          <w:sz w:val="24"/>
          <w:szCs w:val="24"/>
          <w:lang w:eastAsia="en-GB"/>
        </w:rPr>
        <w:t>From 1 June 2025 it will be illegal to supply single use vapes. </w:t>
      </w:r>
      <w:hyperlink r:id="rId5" w:tgtFrame="_blank" w:history="1">
        <w:r w:rsidRPr="00DF2941">
          <w:rPr>
            <w:rFonts w:ascii="Helvetica" w:eastAsia="Times New Roman" w:hAnsi="Helvetica" w:cs="Helvetica"/>
            <w:color w:val="185A94"/>
            <w:sz w:val="24"/>
            <w:szCs w:val="24"/>
            <w:u w:val="single"/>
            <w:lang w:eastAsia="en-GB"/>
          </w:rPr>
          <w:t>Single-use vapes ban: what businesses need to do – GOV.UK</w:t>
        </w:r>
      </w:hyperlink>
    </w:p>
    <w:p w14:paraId="336B4BD9" w14:textId="5D02311E" w:rsidR="00DF2941" w:rsidRPr="00DF2941" w:rsidRDefault="00DF2941" w:rsidP="00DF2941">
      <w:pPr>
        <w:shd w:val="clear" w:color="auto" w:fill="FFFFFF"/>
        <w:spacing w:before="100" w:beforeAutospacing="1" w:after="100" w:afterAutospacing="1" w:line="240" w:lineRule="auto"/>
        <w:rPr>
          <w:rFonts w:ascii="Helvetica" w:eastAsia="Times New Roman" w:hAnsi="Helvetica" w:cs="Helvetica"/>
          <w:color w:val="404040"/>
          <w:sz w:val="24"/>
          <w:szCs w:val="24"/>
          <w:lang w:eastAsia="en-GB"/>
        </w:rPr>
      </w:pPr>
      <w:r w:rsidRPr="00DF2941">
        <w:rPr>
          <w:rFonts w:ascii="Helvetica" w:eastAsia="Times New Roman" w:hAnsi="Helvetica" w:cs="Helvetica"/>
          <w:color w:val="404040"/>
          <w:sz w:val="24"/>
          <w:szCs w:val="24"/>
          <w:lang w:eastAsia="en-GB"/>
        </w:rPr>
        <w:t>The regulations are the Environmental Protection (</w:t>
      </w:r>
      <w:proofErr w:type="gramStart"/>
      <w:r w:rsidRPr="00DF2941">
        <w:rPr>
          <w:rFonts w:ascii="Helvetica" w:eastAsia="Times New Roman" w:hAnsi="Helvetica" w:cs="Helvetica"/>
          <w:color w:val="404040"/>
          <w:sz w:val="24"/>
          <w:szCs w:val="24"/>
          <w:lang w:eastAsia="en-GB"/>
        </w:rPr>
        <w:t>Single-use</w:t>
      </w:r>
      <w:proofErr w:type="gramEnd"/>
      <w:r w:rsidRPr="00DF2941">
        <w:rPr>
          <w:rFonts w:ascii="Helvetica" w:eastAsia="Times New Roman" w:hAnsi="Helvetica" w:cs="Helvetica"/>
          <w:color w:val="404040"/>
          <w:sz w:val="24"/>
          <w:szCs w:val="24"/>
          <w:lang w:eastAsia="en-GB"/>
        </w:rPr>
        <w:t xml:space="preserve"> Vapes) (England) Regulations 2024 and they will be enforced by </w:t>
      </w:r>
      <w:r>
        <w:rPr>
          <w:rFonts w:ascii="Helvetica" w:eastAsia="Times New Roman" w:hAnsi="Helvetica" w:cs="Helvetica"/>
          <w:color w:val="404040"/>
          <w:sz w:val="24"/>
          <w:szCs w:val="24"/>
          <w:lang w:eastAsia="en-GB"/>
        </w:rPr>
        <w:t xml:space="preserve">Lancashire County Council </w:t>
      </w:r>
      <w:r w:rsidRPr="00DF2941">
        <w:rPr>
          <w:rFonts w:ascii="Helvetica" w:eastAsia="Times New Roman" w:hAnsi="Helvetica" w:cs="Helvetica"/>
          <w:color w:val="404040"/>
          <w:sz w:val="24"/>
          <w:szCs w:val="24"/>
          <w:lang w:eastAsia="en-GB"/>
        </w:rPr>
        <w:t xml:space="preserve">Trading Standards. </w:t>
      </w:r>
    </w:p>
    <w:p w14:paraId="36498518" w14:textId="77777777" w:rsidR="00DF2941" w:rsidRPr="00DF2941" w:rsidRDefault="00DF2941" w:rsidP="00DF2941">
      <w:pPr>
        <w:shd w:val="clear" w:color="auto" w:fill="FFFFFF"/>
        <w:spacing w:before="100" w:beforeAutospacing="1" w:after="100" w:afterAutospacing="1" w:line="240" w:lineRule="auto"/>
        <w:rPr>
          <w:rFonts w:ascii="Helvetica" w:eastAsia="Times New Roman" w:hAnsi="Helvetica" w:cs="Helvetica"/>
          <w:color w:val="404040"/>
          <w:sz w:val="24"/>
          <w:szCs w:val="24"/>
          <w:lang w:eastAsia="en-GB"/>
        </w:rPr>
      </w:pPr>
      <w:r w:rsidRPr="00DF2941">
        <w:rPr>
          <w:rFonts w:ascii="Helvetica" w:eastAsia="Times New Roman" w:hAnsi="Helvetica" w:cs="Helvetica"/>
          <w:color w:val="404040"/>
          <w:sz w:val="24"/>
          <w:szCs w:val="24"/>
          <w:lang w:eastAsia="en-GB"/>
        </w:rPr>
        <w:t>The Regulations contain a range of Civil sanctions and there is a requirement that each regulator must publish guidance about their use. Before that happens, we are also required to consult on the guidance we propose to publish.</w:t>
      </w:r>
    </w:p>
    <w:p w14:paraId="3D83CB93" w14:textId="2AFB8BCC" w:rsidR="00DF2941" w:rsidRPr="00DF2941" w:rsidRDefault="00DF2941" w:rsidP="00DF2941">
      <w:pPr>
        <w:shd w:val="clear" w:color="auto" w:fill="FFFFFF"/>
        <w:spacing w:before="100" w:beforeAutospacing="1" w:after="100" w:afterAutospacing="1" w:line="240" w:lineRule="auto"/>
        <w:rPr>
          <w:rFonts w:ascii="Helvetica" w:eastAsia="Times New Roman" w:hAnsi="Helvetica" w:cs="Helvetica"/>
          <w:color w:val="404040"/>
          <w:sz w:val="24"/>
          <w:szCs w:val="24"/>
          <w:lang w:eastAsia="en-GB"/>
        </w:rPr>
      </w:pPr>
      <w:r w:rsidRPr="00DF2941">
        <w:rPr>
          <w:rFonts w:ascii="Helvetica" w:eastAsia="Times New Roman" w:hAnsi="Helvetica" w:cs="Helvetica"/>
          <w:color w:val="404040"/>
          <w:sz w:val="24"/>
          <w:szCs w:val="24"/>
          <w:lang w:eastAsia="en-GB"/>
        </w:rPr>
        <w:t xml:space="preserve">As part of the </w:t>
      </w:r>
      <w:r w:rsidR="0062166E" w:rsidRPr="00DF2941">
        <w:rPr>
          <w:rFonts w:ascii="Helvetica" w:eastAsia="Times New Roman" w:hAnsi="Helvetica" w:cs="Helvetica"/>
          <w:color w:val="404040"/>
          <w:sz w:val="24"/>
          <w:szCs w:val="24"/>
          <w:lang w:eastAsia="en-GB"/>
        </w:rPr>
        <w:t>consultation,</w:t>
      </w:r>
      <w:r w:rsidRPr="00DF2941">
        <w:rPr>
          <w:rFonts w:ascii="Helvetica" w:eastAsia="Times New Roman" w:hAnsi="Helvetica" w:cs="Helvetica"/>
          <w:color w:val="404040"/>
          <w:sz w:val="24"/>
          <w:szCs w:val="24"/>
          <w:lang w:eastAsia="en-GB"/>
        </w:rPr>
        <w:t xml:space="preserve"> we are asking whether you have any comments or suggestions on the following draft guidance? If so, please make any comment to this email address by</w:t>
      </w:r>
      <w:r>
        <w:rPr>
          <w:rFonts w:ascii="Helvetica" w:eastAsia="Times New Roman" w:hAnsi="Helvetica" w:cs="Helvetica"/>
          <w:color w:val="404040"/>
          <w:sz w:val="24"/>
          <w:szCs w:val="24"/>
          <w:lang w:eastAsia="en-GB"/>
        </w:rPr>
        <w:t xml:space="preserve"> </w:t>
      </w:r>
      <w:r w:rsidR="001265DE">
        <w:rPr>
          <w:rFonts w:ascii="Helvetica" w:eastAsia="Times New Roman" w:hAnsi="Helvetica" w:cs="Helvetica"/>
          <w:color w:val="404040"/>
          <w:sz w:val="24"/>
          <w:szCs w:val="24"/>
          <w:lang w:eastAsia="en-GB"/>
        </w:rPr>
        <w:t>6</w:t>
      </w:r>
      <w:r w:rsidR="001265DE" w:rsidRPr="001265DE">
        <w:rPr>
          <w:rFonts w:ascii="Helvetica" w:eastAsia="Times New Roman" w:hAnsi="Helvetica" w:cs="Helvetica"/>
          <w:color w:val="404040"/>
          <w:sz w:val="24"/>
          <w:szCs w:val="24"/>
          <w:vertAlign w:val="superscript"/>
          <w:lang w:eastAsia="en-GB"/>
        </w:rPr>
        <w:t>th</w:t>
      </w:r>
      <w:r w:rsidR="001265DE">
        <w:rPr>
          <w:rFonts w:ascii="Helvetica" w:eastAsia="Times New Roman" w:hAnsi="Helvetica" w:cs="Helvetica"/>
          <w:color w:val="404040"/>
          <w:sz w:val="24"/>
          <w:szCs w:val="24"/>
          <w:lang w:eastAsia="en-GB"/>
        </w:rPr>
        <w:t xml:space="preserve"> August 2025</w:t>
      </w:r>
      <w:r>
        <w:rPr>
          <w:rFonts w:ascii="Helvetica" w:eastAsia="Times New Roman" w:hAnsi="Helvetica" w:cs="Helvetica"/>
          <w:color w:val="404040"/>
          <w:sz w:val="24"/>
          <w:szCs w:val="24"/>
          <w:lang w:eastAsia="en-GB"/>
        </w:rPr>
        <w:t xml:space="preserve"> ( 28 days) </w:t>
      </w:r>
      <w:r w:rsidRPr="00DF2941">
        <w:rPr>
          <w:rFonts w:ascii="Helvetica" w:eastAsia="Times New Roman" w:hAnsi="Helvetica" w:cs="Helvetica"/>
          <w:color w:val="404040"/>
          <w:sz w:val="24"/>
          <w:szCs w:val="24"/>
          <w:lang w:eastAsia="en-GB"/>
        </w:rPr>
        <w:t>: </w:t>
      </w:r>
      <w:r>
        <w:rPr>
          <w:rFonts w:ascii="Helvetica" w:eastAsia="Times New Roman" w:hAnsi="Helvetica" w:cs="Helvetica"/>
          <w:color w:val="404040"/>
          <w:sz w:val="24"/>
          <w:szCs w:val="24"/>
          <w:lang w:eastAsia="en-GB"/>
        </w:rPr>
        <w:t>tradingstandards@lancashire.gov.uk</w:t>
      </w:r>
      <w:r w:rsidRPr="00DF2941">
        <w:rPr>
          <w:rFonts w:ascii="Helvetica" w:eastAsia="Times New Roman" w:hAnsi="Helvetica" w:cs="Helvetica"/>
          <w:color w:val="404040"/>
          <w:sz w:val="24"/>
          <w:szCs w:val="24"/>
          <w:lang w:eastAsia="en-GB"/>
        </w:rPr>
        <w:t xml:space="preserve"> </w:t>
      </w:r>
    </w:p>
    <w:p w14:paraId="0425A8CA" w14:textId="3F536FA3" w:rsidR="00DF2941" w:rsidRPr="00DF2941" w:rsidRDefault="00DF2941" w:rsidP="00DF2941">
      <w:pPr>
        <w:shd w:val="clear" w:color="auto" w:fill="FFFFFF"/>
        <w:spacing w:before="100" w:beforeAutospacing="1" w:after="100" w:afterAutospacing="1" w:line="240" w:lineRule="auto"/>
        <w:outlineLvl w:val="1"/>
        <w:rPr>
          <w:rFonts w:ascii="Helvetica" w:eastAsia="Times New Roman" w:hAnsi="Helvetica" w:cs="Helvetica"/>
          <w:b/>
          <w:bCs/>
          <w:color w:val="822F87"/>
          <w:sz w:val="36"/>
          <w:szCs w:val="36"/>
          <w:lang w:eastAsia="en-GB"/>
        </w:rPr>
      </w:pPr>
      <w:r w:rsidRPr="00DF2941">
        <w:rPr>
          <w:rFonts w:ascii="Helvetica" w:eastAsia="Times New Roman" w:hAnsi="Helvetica" w:cs="Helvetica"/>
          <w:b/>
          <w:bCs/>
          <w:color w:val="822F87"/>
          <w:sz w:val="36"/>
          <w:szCs w:val="36"/>
          <w:lang w:eastAsia="en-GB"/>
        </w:rPr>
        <w:t xml:space="preserve">Guidance on the Use of Fines, Notices and other Civil Sanctions by </w:t>
      </w:r>
      <w:r>
        <w:rPr>
          <w:rFonts w:ascii="Helvetica" w:eastAsia="Times New Roman" w:hAnsi="Helvetica" w:cs="Helvetica"/>
          <w:b/>
          <w:bCs/>
          <w:color w:val="822F87"/>
          <w:sz w:val="36"/>
          <w:szCs w:val="36"/>
          <w:lang w:eastAsia="en-GB"/>
        </w:rPr>
        <w:t xml:space="preserve">Lancashire </w:t>
      </w:r>
      <w:r w:rsidRPr="00DF2941">
        <w:rPr>
          <w:rFonts w:ascii="Helvetica" w:eastAsia="Times New Roman" w:hAnsi="Helvetica" w:cs="Helvetica"/>
          <w:b/>
          <w:bCs/>
          <w:color w:val="822F87"/>
          <w:sz w:val="36"/>
          <w:szCs w:val="36"/>
          <w:lang w:eastAsia="en-GB"/>
        </w:rPr>
        <w:t>County Council When Enforcing the Environmental Protection (</w:t>
      </w:r>
      <w:proofErr w:type="gramStart"/>
      <w:r w:rsidRPr="00DF2941">
        <w:rPr>
          <w:rFonts w:ascii="Helvetica" w:eastAsia="Times New Roman" w:hAnsi="Helvetica" w:cs="Helvetica"/>
          <w:b/>
          <w:bCs/>
          <w:color w:val="822F87"/>
          <w:sz w:val="36"/>
          <w:szCs w:val="36"/>
          <w:lang w:eastAsia="en-GB"/>
        </w:rPr>
        <w:t>Single-use</w:t>
      </w:r>
      <w:proofErr w:type="gramEnd"/>
      <w:r w:rsidRPr="00DF2941">
        <w:rPr>
          <w:rFonts w:ascii="Helvetica" w:eastAsia="Times New Roman" w:hAnsi="Helvetica" w:cs="Helvetica"/>
          <w:b/>
          <w:bCs/>
          <w:color w:val="822F87"/>
          <w:sz w:val="36"/>
          <w:szCs w:val="36"/>
          <w:lang w:eastAsia="en-GB"/>
        </w:rPr>
        <w:t xml:space="preserve"> Vapes) (England) Regulations 2024</w:t>
      </w:r>
    </w:p>
    <w:p w14:paraId="33C8ED74" w14:textId="77777777" w:rsidR="00DF2941" w:rsidRPr="00DF2941" w:rsidRDefault="00DF2941" w:rsidP="00DF2941">
      <w:pPr>
        <w:shd w:val="clear" w:color="auto" w:fill="FFFFFF"/>
        <w:spacing w:before="100" w:beforeAutospacing="1" w:after="100" w:afterAutospacing="1" w:line="240" w:lineRule="auto"/>
        <w:outlineLvl w:val="2"/>
        <w:rPr>
          <w:rFonts w:ascii="Helvetica" w:eastAsia="Times New Roman" w:hAnsi="Helvetica" w:cs="Helvetica"/>
          <w:b/>
          <w:bCs/>
          <w:color w:val="404040"/>
          <w:sz w:val="27"/>
          <w:szCs w:val="27"/>
          <w:lang w:eastAsia="en-GB"/>
        </w:rPr>
      </w:pPr>
      <w:r w:rsidRPr="00DF2941">
        <w:rPr>
          <w:rFonts w:ascii="Helvetica" w:eastAsia="Times New Roman" w:hAnsi="Helvetica" w:cs="Helvetica"/>
          <w:b/>
          <w:bCs/>
          <w:color w:val="404040"/>
          <w:sz w:val="27"/>
          <w:szCs w:val="27"/>
          <w:lang w:eastAsia="en-GB"/>
        </w:rPr>
        <w:t>Introduction</w:t>
      </w:r>
    </w:p>
    <w:p w14:paraId="3E4A4B17" w14:textId="79003C0F" w:rsidR="00DF2941" w:rsidRPr="00DF2941" w:rsidRDefault="00DF2941" w:rsidP="00DF2941">
      <w:pPr>
        <w:shd w:val="clear" w:color="auto" w:fill="FFFFFF"/>
        <w:spacing w:before="100" w:beforeAutospacing="1" w:after="100" w:afterAutospacing="1" w:line="240" w:lineRule="auto"/>
        <w:rPr>
          <w:rFonts w:ascii="Helvetica" w:eastAsia="Times New Roman" w:hAnsi="Helvetica" w:cs="Helvetica"/>
          <w:color w:val="404040"/>
          <w:sz w:val="24"/>
          <w:szCs w:val="24"/>
          <w:lang w:eastAsia="en-GB"/>
        </w:rPr>
      </w:pPr>
      <w:r>
        <w:rPr>
          <w:rFonts w:ascii="Helvetica" w:eastAsia="Times New Roman" w:hAnsi="Helvetica" w:cs="Helvetica"/>
          <w:color w:val="404040"/>
          <w:sz w:val="24"/>
          <w:szCs w:val="24"/>
          <w:lang w:eastAsia="en-GB"/>
        </w:rPr>
        <w:t>Lancashire</w:t>
      </w:r>
      <w:r w:rsidRPr="00DF2941">
        <w:rPr>
          <w:rFonts w:ascii="Helvetica" w:eastAsia="Times New Roman" w:hAnsi="Helvetica" w:cs="Helvetica"/>
          <w:color w:val="404040"/>
          <w:sz w:val="24"/>
          <w:szCs w:val="24"/>
          <w:lang w:eastAsia="en-GB"/>
        </w:rPr>
        <w:t xml:space="preserve"> County Council operates the</w:t>
      </w:r>
      <w:r>
        <w:rPr>
          <w:rFonts w:ascii="Helvetica" w:eastAsia="Times New Roman" w:hAnsi="Helvetica" w:cs="Helvetica"/>
          <w:color w:val="404040"/>
          <w:sz w:val="24"/>
          <w:szCs w:val="24"/>
          <w:lang w:eastAsia="en-GB"/>
        </w:rPr>
        <w:t xml:space="preserve"> Lancashire </w:t>
      </w:r>
      <w:r w:rsidRPr="00DF2941">
        <w:rPr>
          <w:rFonts w:ascii="Helvetica" w:eastAsia="Times New Roman" w:hAnsi="Helvetica" w:cs="Helvetica"/>
          <w:color w:val="404040"/>
          <w:sz w:val="24"/>
          <w:szCs w:val="24"/>
          <w:lang w:eastAsia="en-GB"/>
        </w:rPr>
        <w:t>Trading Standards Service</w:t>
      </w:r>
      <w:r>
        <w:rPr>
          <w:rFonts w:ascii="Helvetica" w:eastAsia="Times New Roman" w:hAnsi="Helvetica" w:cs="Helvetica"/>
          <w:color w:val="404040"/>
          <w:sz w:val="24"/>
          <w:szCs w:val="24"/>
          <w:lang w:eastAsia="en-GB"/>
        </w:rPr>
        <w:t xml:space="preserve"> who carry </w:t>
      </w:r>
      <w:r w:rsidR="00597F1D">
        <w:rPr>
          <w:rFonts w:ascii="Helvetica" w:eastAsia="Times New Roman" w:hAnsi="Helvetica" w:cs="Helvetica"/>
          <w:color w:val="404040"/>
          <w:sz w:val="24"/>
          <w:szCs w:val="24"/>
          <w:lang w:eastAsia="en-GB"/>
        </w:rPr>
        <w:t>out</w:t>
      </w:r>
      <w:r w:rsidR="00597F1D" w:rsidRPr="00DF2941">
        <w:rPr>
          <w:rFonts w:ascii="Helvetica" w:eastAsia="Times New Roman" w:hAnsi="Helvetica" w:cs="Helvetica"/>
          <w:color w:val="404040"/>
          <w:sz w:val="24"/>
          <w:szCs w:val="24"/>
          <w:lang w:eastAsia="en-GB"/>
        </w:rPr>
        <w:t xml:space="preserve"> Trading</w:t>
      </w:r>
      <w:r w:rsidRPr="00DF2941">
        <w:rPr>
          <w:rFonts w:ascii="Helvetica" w:eastAsia="Times New Roman" w:hAnsi="Helvetica" w:cs="Helvetica"/>
          <w:color w:val="404040"/>
          <w:sz w:val="24"/>
          <w:szCs w:val="24"/>
          <w:lang w:eastAsia="en-GB"/>
        </w:rPr>
        <w:t xml:space="preserve"> Standards functions </w:t>
      </w:r>
      <w:r>
        <w:rPr>
          <w:rFonts w:ascii="Helvetica" w:eastAsia="Times New Roman" w:hAnsi="Helvetica" w:cs="Helvetica"/>
          <w:color w:val="404040"/>
          <w:sz w:val="24"/>
          <w:szCs w:val="24"/>
          <w:lang w:eastAsia="en-GB"/>
        </w:rPr>
        <w:t xml:space="preserve">in the county of </w:t>
      </w:r>
      <w:proofErr w:type="gramStart"/>
      <w:r>
        <w:rPr>
          <w:rFonts w:ascii="Helvetica" w:eastAsia="Times New Roman" w:hAnsi="Helvetica" w:cs="Helvetica"/>
          <w:color w:val="404040"/>
          <w:sz w:val="24"/>
          <w:szCs w:val="24"/>
          <w:lang w:eastAsia="en-GB"/>
        </w:rPr>
        <w:t>Lancashire</w:t>
      </w:r>
      <w:r w:rsidRPr="00DF2941">
        <w:rPr>
          <w:rFonts w:ascii="Helvetica" w:eastAsia="Times New Roman" w:hAnsi="Helvetica" w:cs="Helvetica"/>
          <w:color w:val="404040"/>
          <w:sz w:val="24"/>
          <w:szCs w:val="24"/>
          <w:lang w:eastAsia="en-GB"/>
        </w:rPr>
        <w:t>.</w:t>
      </w:r>
      <w:r>
        <w:rPr>
          <w:rFonts w:ascii="Helvetica" w:eastAsia="Times New Roman" w:hAnsi="Helvetica" w:cs="Helvetica"/>
          <w:color w:val="404040"/>
          <w:sz w:val="24"/>
          <w:szCs w:val="24"/>
          <w:lang w:eastAsia="en-GB"/>
        </w:rPr>
        <w:t>(</w:t>
      </w:r>
      <w:proofErr w:type="gramEnd"/>
      <w:r>
        <w:rPr>
          <w:rFonts w:ascii="Helvetica" w:eastAsia="Times New Roman" w:hAnsi="Helvetica" w:cs="Helvetica"/>
          <w:color w:val="404040"/>
          <w:sz w:val="24"/>
          <w:szCs w:val="24"/>
          <w:lang w:eastAsia="en-GB"/>
        </w:rPr>
        <w:t xml:space="preserve">excluding the unitary authorities of Blackburn &amp; Darwen and Blackpool BC. </w:t>
      </w:r>
      <w:r w:rsidRPr="00DF2941">
        <w:rPr>
          <w:rFonts w:ascii="Helvetica" w:eastAsia="Times New Roman" w:hAnsi="Helvetica" w:cs="Helvetica"/>
          <w:color w:val="404040"/>
          <w:sz w:val="24"/>
          <w:szCs w:val="24"/>
          <w:lang w:eastAsia="en-GB"/>
        </w:rPr>
        <w:t xml:space="preserve"> It is therefore a regulator for the purposes of enforcing the Environmental Protection (Single-use Vapes) (England) Regulations 2024 (referred to as the Regulations in this guidance). As a regulator the council is required to publish guidance on our use of the fines, notices and other penalties contained in the Regulations.</w:t>
      </w:r>
    </w:p>
    <w:p w14:paraId="432F83ED" w14:textId="0A4B5BE2" w:rsidR="00DF2941" w:rsidRPr="00DF2941" w:rsidRDefault="00DF2941" w:rsidP="00DF2941">
      <w:pPr>
        <w:shd w:val="clear" w:color="auto" w:fill="FFFFFF"/>
        <w:spacing w:before="100" w:beforeAutospacing="1" w:after="100" w:afterAutospacing="1" w:line="240" w:lineRule="auto"/>
        <w:rPr>
          <w:rFonts w:ascii="Helvetica" w:eastAsia="Times New Roman" w:hAnsi="Helvetica" w:cs="Helvetica"/>
          <w:color w:val="404040"/>
          <w:sz w:val="24"/>
          <w:szCs w:val="24"/>
          <w:lang w:eastAsia="en-GB"/>
        </w:rPr>
      </w:pPr>
      <w:r w:rsidRPr="00DF2941">
        <w:rPr>
          <w:rFonts w:ascii="Helvetica" w:eastAsia="Times New Roman" w:hAnsi="Helvetica" w:cs="Helvetica"/>
          <w:color w:val="404040"/>
          <w:sz w:val="24"/>
          <w:szCs w:val="24"/>
          <w:lang w:eastAsia="en-GB"/>
        </w:rPr>
        <w:t xml:space="preserve">This guidance should be read in conjunction with the Regulations and </w:t>
      </w:r>
      <w:r>
        <w:rPr>
          <w:rFonts w:ascii="Helvetica" w:eastAsia="Times New Roman" w:hAnsi="Helvetica" w:cs="Helvetica"/>
          <w:color w:val="404040"/>
          <w:sz w:val="24"/>
          <w:szCs w:val="24"/>
          <w:lang w:eastAsia="en-GB"/>
        </w:rPr>
        <w:t xml:space="preserve">Lancashire </w:t>
      </w:r>
      <w:r w:rsidRPr="00DF2941">
        <w:rPr>
          <w:rFonts w:ascii="Helvetica" w:eastAsia="Times New Roman" w:hAnsi="Helvetica" w:cs="Helvetica"/>
          <w:color w:val="404040"/>
          <w:sz w:val="24"/>
          <w:szCs w:val="24"/>
          <w:lang w:eastAsia="en-GB"/>
        </w:rPr>
        <w:t xml:space="preserve"> Trading Standard’s Service’s enforcement policy</w:t>
      </w:r>
      <w:r>
        <w:rPr>
          <w:rFonts w:ascii="Helvetica" w:eastAsia="Times New Roman" w:hAnsi="Helvetica" w:cs="Helvetica"/>
          <w:color w:val="404040"/>
          <w:sz w:val="24"/>
          <w:szCs w:val="24"/>
          <w:lang w:eastAsia="en-GB"/>
        </w:rPr>
        <w:t xml:space="preserve"> </w:t>
      </w:r>
      <w:hyperlink r:id="rId6" w:history="1">
        <w:r>
          <w:rPr>
            <w:rStyle w:val="Hyperlink"/>
          </w:rPr>
          <w:t>Trading standards enforcement policy - Lancashire County Council</w:t>
        </w:r>
      </w:hyperlink>
    </w:p>
    <w:p w14:paraId="10E4FB62" w14:textId="77777777" w:rsidR="00DF2941" w:rsidRPr="00DF2941" w:rsidRDefault="00DF2941" w:rsidP="00DF2941">
      <w:pPr>
        <w:shd w:val="clear" w:color="auto" w:fill="FFFFFF"/>
        <w:spacing w:before="100" w:beforeAutospacing="1" w:after="100" w:afterAutospacing="1" w:line="240" w:lineRule="auto"/>
        <w:outlineLvl w:val="2"/>
        <w:rPr>
          <w:rFonts w:ascii="Helvetica" w:eastAsia="Times New Roman" w:hAnsi="Helvetica" w:cs="Helvetica"/>
          <w:b/>
          <w:bCs/>
          <w:color w:val="404040"/>
          <w:sz w:val="27"/>
          <w:szCs w:val="27"/>
          <w:lang w:eastAsia="en-GB"/>
        </w:rPr>
      </w:pPr>
      <w:r w:rsidRPr="00DF2941">
        <w:rPr>
          <w:rFonts w:ascii="Helvetica" w:eastAsia="Times New Roman" w:hAnsi="Helvetica" w:cs="Helvetica"/>
          <w:b/>
          <w:bCs/>
          <w:color w:val="404040"/>
          <w:sz w:val="27"/>
          <w:szCs w:val="27"/>
          <w:lang w:eastAsia="en-GB"/>
        </w:rPr>
        <w:t>The Criminal Offence of Supplying a Single-Use Vape</w:t>
      </w:r>
    </w:p>
    <w:p w14:paraId="3B8CA1BD" w14:textId="3E997C09" w:rsidR="00DF2941" w:rsidRPr="00DF2941" w:rsidRDefault="00DF2941" w:rsidP="00DF2941">
      <w:pPr>
        <w:shd w:val="clear" w:color="auto" w:fill="FFFFFF"/>
        <w:spacing w:before="100" w:beforeAutospacing="1" w:after="100" w:afterAutospacing="1" w:line="240" w:lineRule="auto"/>
        <w:rPr>
          <w:rFonts w:ascii="Helvetica" w:eastAsia="Times New Roman" w:hAnsi="Helvetica" w:cs="Helvetica"/>
          <w:color w:val="404040"/>
          <w:sz w:val="24"/>
          <w:szCs w:val="24"/>
          <w:lang w:eastAsia="en-GB"/>
        </w:rPr>
      </w:pPr>
      <w:r w:rsidRPr="00DF2941">
        <w:rPr>
          <w:rFonts w:ascii="Helvetica" w:eastAsia="Times New Roman" w:hAnsi="Helvetica" w:cs="Helvetica"/>
          <w:color w:val="404040"/>
          <w:sz w:val="24"/>
          <w:szCs w:val="24"/>
          <w:lang w:eastAsia="en-GB"/>
        </w:rPr>
        <w:t>If a person, as a business, supplies a single-use vape they commit a criminal offence.  A single-use vape is a vape which is not intended to be re-used. A legal vape must be refillable and rechargeable and the coil (heating element) must be able to be replaced by the consumer</w:t>
      </w:r>
      <w:r w:rsidR="001E1D1B" w:rsidRPr="00DF2941">
        <w:rPr>
          <w:rFonts w:ascii="Helvetica" w:eastAsia="Times New Roman" w:hAnsi="Helvetica" w:cs="Helvetica"/>
          <w:color w:val="404040"/>
          <w:sz w:val="24"/>
          <w:szCs w:val="24"/>
          <w:lang w:eastAsia="en-GB"/>
        </w:rPr>
        <w:t xml:space="preserve">. </w:t>
      </w:r>
      <w:r w:rsidRPr="00DF2941">
        <w:rPr>
          <w:rFonts w:ascii="Helvetica" w:eastAsia="Times New Roman" w:hAnsi="Helvetica" w:cs="Helvetica"/>
          <w:color w:val="404040"/>
          <w:sz w:val="24"/>
          <w:szCs w:val="24"/>
          <w:lang w:eastAsia="en-GB"/>
        </w:rPr>
        <w:t>The government guidance to the Regulations provides more detail on what each of these terms mean –</w:t>
      </w:r>
      <w:hyperlink r:id="rId7" w:history="1">
        <w:r w:rsidRPr="00DF2941">
          <w:rPr>
            <w:rFonts w:ascii="Helvetica" w:eastAsia="Times New Roman" w:hAnsi="Helvetica" w:cs="Helvetica"/>
            <w:color w:val="185A94"/>
            <w:sz w:val="24"/>
            <w:szCs w:val="24"/>
            <w:u w:val="single"/>
            <w:lang w:eastAsia="en-GB"/>
          </w:rPr>
          <w:t>Single-use vapes ban – GOV.UK</w:t>
        </w:r>
      </w:hyperlink>
    </w:p>
    <w:p w14:paraId="1D259FE9" w14:textId="77777777" w:rsidR="00DF2941" w:rsidRPr="00DF2941" w:rsidRDefault="00DF2941" w:rsidP="00DF2941">
      <w:pPr>
        <w:shd w:val="clear" w:color="auto" w:fill="FFFFFF"/>
        <w:spacing w:before="100" w:beforeAutospacing="1" w:after="100" w:afterAutospacing="1" w:line="240" w:lineRule="auto"/>
        <w:rPr>
          <w:rFonts w:ascii="Helvetica" w:eastAsia="Times New Roman" w:hAnsi="Helvetica" w:cs="Helvetica"/>
          <w:color w:val="404040"/>
          <w:sz w:val="24"/>
          <w:szCs w:val="24"/>
          <w:lang w:eastAsia="en-GB"/>
        </w:rPr>
      </w:pPr>
      <w:r w:rsidRPr="00DF2941">
        <w:rPr>
          <w:rFonts w:ascii="Helvetica" w:eastAsia="Times New Roman" w:hAnsi="Helvetica" w:cs="Helvetica"/>
          <w:color w:val="404040"/>
          <w:sz w:val="24"/>
          <w:szCs w:val="24"/>
          <w:lang w:eastAsia="en-GB"/>
        </w:rPr>
        <w:t>Supply includes giving such vapes away.  It is also an offence for a person to offer to supply such vapes or for a person to have them in their possession ready to supply.</w:t>
      </w:r>
    </w:p>
    <w:p w14:paraId="477475BA" w14:textId="0555ACCC" w:rsidR="00DF2941" w:rsidRPr="00DF2941" w:rsidRDefault="00DF2941" w:rsidP="00DF2941">
      <w:pPr>
        <w:shd w:val="clear" w:color="auto" w:fill="FFFFFF"/>
        <w:spacing w:before="100" w:beforeAutospacing="1" w:after="100" w:afterAutospacing="1" w:line="240" w:lineRule="auto"/>
        <w:rPr>
          <w:rFonts w:ascii="Helvetica" w:eastAsia="Times New Roman" w:hAnsi="Helvetica" w:cs="Helvetica"/>
          <w:color w:val="404040"/>
          <w:sz w:val="24"/>
          <w:szCs w:val="24"/>
          <w:lang w:eastAsia="en-GB"/>
        </w:rPr>
      </w:pPr>
      <w:r w:rsidRPr="00DF2941">
        <w:rPr>
          <w:rFonts w:ascii="Helvetica" w:eastAsia="Times New Roman" w:hAnsi="Helvetica" w:cs="Helvetica"/>
          <w:color w:val="404040"/>
          <w:sz w:val="24"/>
          <w:szCs w:val="24"/>
          <w:lang w:eastAsia="en-GB"/>
        </w:rPr>
        <w:t xml:space="preserve">In line with </w:t>
      </w:r>
      <w:r>
        <w:rPr>
          <w:rFonts w:ascii="Helvetica" w:eastAsia="Times New Roman" w:hAnsi="Helvetica" w:cs="Helvetica"/>
          <w:color w:val="404040"/>
          <w:sz w:val="24"/>
          <w:szCs w:val="24"/>
          <w:lang w:eastAsia="en-GB"/>
        </w:rPr>
        <w:t xml:space="preserve">Lancashire </w:t>
      </w:r>
      <w:r w:rsidRPr="00DF2941">
        <w:rPr>
          <w:rFonts w:ascii="Helvetica" w:eastAsia="Times New Roman" w:hAnsi="Helvetica" w:cs="Helvetica"/>
          <w:color w:val="404040"/>
          <w:sz w:val="24"/>
          <w:szCs w:val="24"/>
          <w:lang w:eastAsia="en-GB"/>
        </w:rPr>
        <w:t xml:space="preserve">Trading Standard’s Service’s enforcement </w:t>
      </w:r>
      <w:r w:rsidR="001E1D1B" w:rsidRPr="00DF2941">
        <w:rPr>
          <w:rFonts w:ascii="Helvetica" w:eastAsia="Times New Roman" w:hAnsi="Helvetica" w:cs="Helvetica"/>
          <w:color w:val="404040"/>
          <w:sz w:val="24"/>
          <w:szCs w:val="24"/>
          <w:lang w:eastAsia="en-GB"/>
        </w:rPr>
        <w:t>policy (</w:t>
      </w:r>
      <w:r w:rsidRPr="00DF2941">
        <w:rPr>
          <w:rFonts w:ascii="Helvetica" w:eastAsia="Times New Roman" w:hAnsi="Helvetica" w:cs="Helvetica"/>
          <w:color w:val="404040"/>
          <w:sz w:val="24"/>
          <w:szCs w:val="24"/>
          <w:lang w:eastAsia="en-GB"/>
        </w:rPr>
        <w:t>‘the enforcement policy</w:t>
      </w:r>
      <w:proofErr w:type="gramStart"/>
      <w:r w:rsidRPr="00DF2941">
        <w:rPr>
          <w:rFonts w:ascii="Helvetica" w:eastAsia="Times New Roman" w:hAnsi="Helvetica" w:cs="Helvetica"/>
          <w:color w:val="404040"/>
          <w:sz w:val="24"/>
          <w:szCs w:val="24"/>
          <w:lang w:eastAsia="en-GB"/>
        </w:rPr>
        <w:t>’)  </w:t>
      </w:r>
      <w:r>
        <w:rPr>
          <w:rFonts w:ascii="Helvetica" w:eastAsia="Times New Roman" w:hAnsi="Helvetica" w:cs="Helvetica"/>
          <w:color w:val="404040"/>
          <w:sz w:val="24"/>
          <w:szCs w:val="24"/>
          <w:lang w:eastAsia="en-GB"/>
        </w:rPr>
        <w:t>Lancashire</w:t>
      </w:r>
      <w:proofErr w:type="gramEnd"/>
      <w:r w:rsidRPr="00DF2941">
        <w:rPr>
          <w:rFonts w:ascii="Helvetica" w:eastAsia="Times New Roman" w:hAnsi="Helvetica" w:cs="Helvetica"/>
          <w:color w:val="404040"/>
          <w:sz w:val="24"/>
          <w:szCs w:val="24"/>
          <w:lang w:eastAsia="en-GB"/>
        </w:rPr>
        <w:t xml:space="preserve"> County Council may take legal action against a </w:t>
      </w:r>
      <w:r w:rsidRPr="00DF2941">
        <w:rPr>
          <w:rFonts w:ascii="Helvetica" w:eastAsia="Times New Roman" w:hAnsi="Helvetica" w:cs="Helvetica"/>
          <w:color w:val="404040"/>
          <w:sz w:val="24"/>
          <w:szCs w:val="24"/>
          <w:lang w:eastAsia="en-GB"/>
        </w:rPr>
        <w:lastRenderedPageBreak/>
        <w:t xml:space="preserve">person who supplies, offers to supply or possesses for supply a </w:t>
      </w:r>
      <w:proofErr w:type="gramStart"/>
      <w:r w:rsidRPr="00DF2941">
        <w:rPr>
          <w:rFonts w:ascii="Helvetica" w:eastAsia="Times New Roman" w:hAnsi="Helvetica" w:cs="Helvetica"/>
          <w:color w:val="404040"/>
          <w:sz w:val="24"/>
          <w:szCs w:val="24"/>
          <w:lang w:eastAsia="en-GB"/>
        </w:rPr>
        <w:t>single-use</w:t>
      </w:r>
      <w:proofErr w:type="gramEnd"/>
      <w:r w:rsidRPr="00DF2941">
        <w:rPr>
          <w:rFonts w:ascii="Helvetica" w:eastAsia="Times New Roman" w:hAnsi="Helvetica" w:cs="Helvetica"/>
          <w:color w:val="404040"/>
          <w:sz w:val="24"/>
          <w:szCs w:val="24"/>
          <w:lang w:eastAsia="en-GB"/>
        </w:rPr>
        <w:t xml:space="preserve"> vape. Legal action may include, but is not limited to, prosecuting someone in the magistrates’ court, applying to review a premises licence under the Licensing Act 2003 or using the penalties explained in this guidance.</w:t>
      </w:r>
    </w:p>
    <w:p w14:paraId="59D5305E" w14:textId="49AC7273" w:rsidR="00DF2941" w:rsidRPr="00DF2941" w:rsidRDefault="00DF2941" w:rsidP="00DF2941">
      <w:pPr>
        <w:shd w:val="clear" w:color="auto" w:fill="FFFFFF"/>
        <w:spacing w:before="100" w:beforeAutospacing="1" w:after="100" w:afterAutospacing="1" w:line="240" w:lineRule="auto"/>
        <w:outlineLvl w:val="2"/>
        <w:rPr>
          <w:rFonts w:ascii="Helvetica" w:eastAsia="Times New Roman" w:hAnsi="Helvetica" w:cs="Helvetica"/>
          <w:b/>
          <w:bCs/>
          <w:color w:val="404040"/>
          <w:sz w:val="27"/>
          <w:szCs w:val="27"/>
          <w:lang w:eastAsia="en-GB"/>
        </w:rPr>
      </w:pPr>
      <w:r w:rsidRPr="00DF2941">
        <w:rPr>
          <w:rFonts w:ascii="Helvetica" w:eastAsia="Times New Roman" w:hAnsi="Helvetica" w:cs="Helvetica"/>
          <w:b/>
          <w:bCs/>
          <w:color w:val="404040"/>
          <w:sz w:val="27"/>
          <w:szCs w:val="27"/>
          <w:lang w:eastAsia="en-GB"/>
        </w:rPr>
        <w:t xml:space="preserve">The Criminal Offence of Failing to comply with an enforcement </w:t>
      </w:r>
      <w:r w:rsidR="00343BB7" w:rsidRPr="00DF2941">
        <w:rPr>
          <w:rFonts w:ascii="Helvetica" w:eastAsia="Times New Roman" w:hAnsi="Helvetica" w:cs="Helvetica"/>
          <w:b/>
          <w:bCs/>
          <w:color w:val="404040"/>
          <w:sz w:val="27"/>
          <w:szCs w:val="27"/>
          <w:lang w:eastAsia="en-GB"/>
        </w:rPr>
        <w:t>requirement</w:t>
      </w:r>
    </w:p>
    <w:p w14:paraId="62AD7125" w14:textId="77777777" w:rsidR="00DF2941" w:rsidRPr="00DF2941" w:rsidRDefault="00DF2941" w:rsidP="00DF2941">
      <w:pPr>
        <w:shd w:val="clear" w:color="auto" w:fill="FFFFFF"/>
        <w:spacing w:before="100" w:beforeAutospacing="1" w:after="100" w:afterAutospacing="1" w:line="240" w:lineRule="auto"/>
        <w:rPr>
          <w:rFonts w:ascii="Helvetica" w:eastAsia="Times New Roman" w:hAnsi="Helvetica" w:cs="Helvetica"/>
          <w:color w:val="404040"/>
          <w:sz w:val="24"/>
          <w:szCs w:val="24"/>
          <w:lang w:eastAsia="en-GB"/>
        </w:rPr>
      </w:pPr>
      <w:r w:rsidRPr="00DF2941">
        <w:rPr>
          <w:rFonts w:ascii="Helvetica" w:eastAsia="Times New Roman" w:hAnsi="Helvetica" w:cs="Helvetica"/>
          <w:color w:val="404040"/>
          <w:sz w:val="24"/>
          <w:szCs w:val="24"/>
          <w:lang w:eastAsia="en-GB"/>
        </w:rPr>
        <w:t>If a person without reasonable excuse, fails to comply with any requirement imposed in the exercise of an enforcement officer’s powers or otherwise obstructs an enforcement officer in the exercise of powers under the Regulations, they are guilty of an offence.</w:t>
      </w:r>
    </w:p>
    <w:p w14:paraId="32DA80F8" w14:textId="1FED80D5" w:rsidR="00DF2941" w:rsidRPr="00DF2941" w:rsidRDefault="00DF2941" w:rsidP="00DF2941">
      <w:pPr>
        <w:shd w:val="clear" w:color="auto" w:fill="FFFFFF"/>
        <w:spacing w:before="100" w:beforeAutospacing="1" w:after="100" w:afterAutospacing="1" w:line="240" w:lineRule="auto"/>
        <w:rPr>
          <w:rFonts w:ascii="Helvetica" w:eastAsia="Times New Roman" w:hAnsi="Helvetica" w:cs="Helvetica"/>
          <w:color w:val="404040"/>
          <w:sz w:val="24"/>
          <w:szCs w:val="24"/>
          <w:lang w:eastAsia="en-GB"/>
        </w:rPr>
      </w:pPr>
      <w:r w:rsidRPr="00DF2941">
        <w:rPr>
          <w:rFonts w:ascii="Helvetica" w:eastAsia="Times New Roman" w:hAnsi="Helvetica" w:cs="Helvetica"/>
          <w:color w:val="404040"/>
          <w:sz w:val="24"/>
          <w:szCs w:val="24"/>
          <w:lang w:eastAsia="en-GB"/>
        </w:rPr>
        <w:t xml:space="preserve">In line with the enforcement policy </w:t>
      </w:r>
      <w:r>
        <w:rPr>
          <w:rFonts w:ascii="Helvetica" w:eastAsia="Times New Roman" w:hAnsi="Helvetica" w:cs="Helvetica"/>
          <w:color w:val="404040"/>
          <w:sz w:val="24"/>
          <w:szCs w:val="24"/>
          <w:lang w:eastAsia="en-GB"/>
        </w:rPr>
        <w:t>Lancashire</w:t>
      </w:r>
      <w:r w:rsidRPr="00DF2941">
        <w:rPr>
          <w:rFonts w:ascii="Helvetica" w:eastAsia="Times New Roman" w:hAnsi="Helvetica" w:cs="Helvetica"/>
          <w:color w:val="404040"/>
          <w:sz w:val="24"/>
          <w:szCs w:val="24"/>
          <w:lang w:eastAsia="en-GB"/>
        </w:rPr>
        <w:t xml:space="preserve"> County Council may take legal action against a person who fails to comply with an enforcement requirement. Legal action may include, but is not limited to, prosecuting someone in the magistrates’ court, applying to review a premises licence under the Licensing Act 2003 or using the penalties explained in this guidance.</w:t>
      </w:r>
    </w:p>
    <w:p w14:paraId="03926C7C" w14:textId="77777777" w:rsidR="00DF2941" w:rsidRPr="00DF2941" w:rsidRDefault="00DF2941" w:rsidP="00DF2941">
      <w:pPr>
        <w:shd w:val="clear" w:color="auto" w:fill="FFFFFF"/>
        <w:spacing w:before="100" w:beforeAutospacing="1" w:after="100" w:afterAutospacing="1" w:line="240" w:lineRule="auto"/>
        <w:outlineLvl w:val="2"/>
        <w:rPr>
          <w:rFonts w:ascii="Helvetica" w:eastAsia="Times New Roman" w:hAnsi="Helvetica" w:cs="Helvetica"/>
          <w:b/>
          <w:bCs/>
          <w:color w:val="404040"/>
          <w:sz w:val="27"/>
          <w:szCs w:val="27"/>
          <w:lang w:eastAsia="en-GB"/>
        </w:rPr>
      </w:pPr>
      <w:r w:rsidRPr="00DF2941">
        <w:rPr>
          <w:rFonts w:ascii="Helvetica" w:eastAsia="Times New Roman" w:hAnsi="Helvetica" w:cs="Helvetica"/>
          <w:b/>
          <w:bCs/>
          <w:color w:val="404040"/>
          <w:sz w:val="27"/>
          <w:szCs w:val="27"/>
          <w:lang w:eastAsia="en-GB"/>
        </w:rPr>
        <w:t>Publication of Information About Enforcement Action</w:t>
      </w:r>
    </w:p>
    <w:p w14:paraId="235881FA" w14:textId="77777777" w:rsidR="00DF2941" w:rsidRPr="00DF2941" w:rsidRDefault="00DF2941" w:rsidP="00DF2941">
      <w:pPr>
        <w:shd w:val="clear" w:color="auto" w:fill="FFFFFF"/>
        <w:spacing w:before="100" w:beforeAutospacing="1" w:after="100" w:afterAutospacing="1" w:line="240" w:lineRule="auto"/>
        <w:rPr>
          <w:rFonts w:ascii="Helvetica" w:eastAsia="Times New Roman" w:hAnsi="Helvetica" w:cs="Helvetica"/>
          <w:color w:val="404040"/>
          <w:sz w:val="24"/>
          <w:szCs w:val="24"/>
          <w:lang w:eastAsia="en-GB"/>
        </w:rPr>
      </w:pPr>
      <w:r w:rsidRPr="00DF2941">
        <w:rPr>
          <w:rFonts w:ascii="Helvetica" w:eastAsia="Times New Roman" w:hAnsi="Helvetica" w:cs="Helvetica"/>
          <w:color w:val="404040"/>
          <w:sz w:val="24"/>
          <w:szCs w:val="24"/>
          <w:lang w:eastAsia="en-GB"/>
        </w:rPr>
        <w:t>Where we use the penalties under these Regulations, we must from time to time publish details of the cases in which the penalties have been used.</w:t>
      </w:r>
    </w:p>
    <w:p w14:paraId="157F1EC0" w14:textId="77777777" w:rsidR="00DF2941" w:rsidRPr="00DF2941" w:rsidRDefault="00DF2941" w:rsidP="00DF2941">
      <w:pPr>
        <w:shd w:val="clear" w:color="auto" w:fill="FFFFFF"/>
        <w:spacing w:before="100" w:beforeAutospacing="1" w:after="100" w:afterAutospacing="1" w:line="240" w:lineRule="auto"/>
        <w:outlineLvl w:val="2"/>
        <w:rPr>
          <w:rFonts w:ascii="Helvetica" w:eastAsia="Times New Roman" w:hAnsi="Helvetica" w:cs="Helvetica"/>
          <w:b/>
          <w:bCs/>
          <w:color w:val="404040"/>
          <w:sz w:val="27"/>
          <w:szCs w:val="27"/>
          <w:lang w:eastAsia="en-GB"/>
        </w:rPr>
      </w:pPr>
      <w:r w:rsidRPr="00DF2941">
        <w:rPr>
          <w:rFonts w:ascii="Helvetica" w:eastAsia="Times New Roman" w:hAnsi="Helvetica" w:cs="Helvetica"/>
          <w:b/>
          <w:bCs/>
          <w:color w:val="404040"/>
          <w:sz w:val="27"/>
          <w:szCs w:val="27"/>
          <w:lang w:eastAsia="en-GB"/>
        </w:rPr>
        <w:t>Withdrawing or Amending a Notice</w:t>
      </w:r>
    </w:p>
    <w:p w14:paraId="48CB77CD" w14:textId="252106A8" w:rsidR="00DF2941" w:rsidRPr="00DF2941" w:rsidRDefault="00DF2941" w:rsidP="00DF2941">
      <w:pPr>
        <w:shd w:val="clear" w:color="auto" w:fill="FFFFFF"/>
        <w:spacing w:before="100" w:beforeAutospacing="1" w:after="100" w:afterAutospacing="1" w:line="240" w:lineRule="auto"/>
        <w:rPr>
          <w:rFonts w:ascii="Helvetica" w:eastAsia="Times New Roman" w:hAnsi="Helvetica" w:cs="Helvetica"/>
          <w:color w:val="404040"/>
          <w:sz w:val="24"/>
          <w:szCs w:val="24"/>
          <w:lang w:eastAsia="en-GB"/>
        </w:rPr>
      </w:pPr>
      <w:r w:rsidRPr="00DF2941">
        <w:rPr>
          <w:rFonts w:ascii="Helvetica" w:eastAsia="Times New Roman" w:hAnsi="Helvetica" w:cs="Helvetica"/>
          <w:color w:val="404040"/>
          <w:sz w:val="24"/>
          <w:szCs w:val="24"/>
          <w:lang w:eastAsia="en-GB"/>
        </w:rPr>
        <w:t>Penalties in the Regulations include the use of various notices</w:t>
      </w:r>
      <w:r w:rsidR="00343BB7" w:rsidRPr="00DF2941">
        <w:rPr>
          <w:rFonts w:ascii="Helvetica" w:eastAsia="Times New Roman" w:hAnsi="Helvetica" w:cs="Helvetica"/>
          <w:color w:val="404040"/>
          <w:sz w:val="24"/>
          <w:szCs w:val="24"/>
          <w:lang w:eastAsia="en-GB"/>
        </w:rPr>
        <w:t xml:space="preserve">. </w:t>
      </w:r>
      <w:r w:rsidRPr="00DF2941">
        <w:rPr>
          <w:rFonts w:ascii="Helvetica" w:eastAsia="Times New Roman" w:hAnsi="Helvetica" w:cs="Helvetica"/>
          <w:color w:val="404040"/>
          <w:sz w:val="24"/>
          <w:szCs w:val="24"/>
          <w:lang w:eastAsia="en-GB"/>
        </w:rPr>
        <w:t>The council may at any time withdraw a notice, reduce the amount of any penalty in a notice or change the steps in a notice required to ensure compliance. Where we do this, we will do so in writing.</w:t>
      </w:r>
    </w:p>
    <w:p w14:paraId="40BFDB53" w14:textId="77777777" w:rsidR="00DF2941" w:rsidRPr="00DF2941" w:rsidRDefault="00DF2941" w:rsidP="00DF2941">
      <w:pPr>
        <w:shd w:val="clear" w:color="auto" w:fill="FFFFFF"/>
        <w:spacing w:before="100" w:beforeAutospacing="1" w:after="100" w:afterAutospacing="1" w:line="240" w:lineRule="auto"/>
        <w:outlineLvl w:val="2"/>
        <w:rPr>
          <w:rFonts w:ascii="Helvetica" w:eastAsia="Times New Roman" w:hAnsi="Helvetica" w:cs="Helvetica"/>
          <w:b/>
          <w:bCs/>
          <w:color w:val="404040"/>
          <w:sz w:val="27"/>
          <w:szCs w:val="27"/>
          <w:lang w:eastAsia="en-GB"/>
        </w:rPr>
      </w:pPr>
      <w:r w:rsidRPr="00DF2941">
        <w:rPr>
          <w:rFonts w:ascii="Helvetica" w:eastAsia="Times New Roman" w:hAnsi="Helvetica" w:cs="Helvetica"/>
          <w:b/>
          <w:bCs/>
          <w:color w:val="404040"/>
          <w:sz w:val="27"/>
          <w:szCs w:val="27"/>
          <w:lang w:eastAsia="en-GB"/>
        </w:rPr>
        <w:t>FIXED MONETARY PENALTIES AND COMPLIANCE NOTICES</w:t>
      </w:r>
    </w:p>
    <w:p w14:paraId="1B4DCF8E" w14:textId="1AC0546B" w:rsidR="00DF2941" w:rsidRPr="00DF2941" w:rsidRDefault="00DF2941" w:rsidP="00DF2941">
      <w:pPr>
        <w:shd w:val="clear" w:color="auto" w:fill="FFFFFF"/>
        <w:spacing w:before="100" w:beforeAutospacing="1" w:after="100" w:afterAutospacing="1" w:line="240" w:lineRule="auto"/>
        <w:rPr>
          <w:rFonts w:ascii="Helvetica" w:eastAsia="Times New Roman" w:hAnsi="Helvetica" w:cs="Helvetica"/>
          <w:color w:val="404040"/>
          <w:sz w:val="24"/>
          <w:szCs w:val="24"/>
          <w:lang w:eastAsia="en-GB"/>
        </w:rPr>
      </w:pPr>
      <w:r w:rsidRPr="00DF2941">
        <w:rPr>
          <w:rFonts w:ascii="Helvetica" w:eastAsia="Times New Roman" w:hAnsi="Helvetica" w:cs="Helvetica"/>
          <w:color w:val="404040"/>
          <w:sz w:val="24"/>
          <w:szCs w:val="24"/>
          <w:lang w:eastAsia="en-GB"/>
        </w:rPr>
        <w:t xml:space="preserve">Where a person commits an offence under these regulations </w:t>
      </w:r>
      <w:r>
        <w:rPr>
          <w:rFonts w:ascii="Helvetica" w:eastAsia="Times New Roman" w:hAnsi="Helvetica" w:cs="Helvetica"/>
          <w:color w:val="404040"/>
          <w:sz w:val="24"/>
          <w:szCs w:val="24"/>
          <w:lang w:eastAsia="en-GB"/>
        </w:rPr>
        <w:t>Lancashire</w:t>
      </w:r>
      <w:r w:rsidRPr="00DF2941">
        <w:rPr>
          <w:rFonts w:ascii="Helvetica" w:eastAsia="Times New Roman" w:hAnsi="Helvetica" w:cs="Helvetica"/>
          <w:color w:val="404040"/>
          <w:sz w:val="24"/>
          <w:szCs w:val="24"/>
          <w:lang w:eastAsia="en-GB"/>
        </w:rPr>
        <w:t xml:space="preserve"> County Council may issue a fixed </w:t>
      </w:r>
      <w:r>
        <w:rPr>
          <w:rFonts w:ascii="Helvetica" w:eastAsia="Times New Roman" w:hAnsi="Helvetica" w:cs="Helvetica"/>
          <w:color w:val="404040"/>
          <w:sz w:val="24"/>
          <w:szCs w:val="24"/>
          <w:lang w:eastAsia="en-GB"/>
        </w:rPr>
        <w:t>monetary</w:t>
      </w:r>
      <w:r w:rsidRPr="00DF2941">
        <w:rPr>
          <w:rFonts w:ascii="Helvetica" w:eastAsia="Times New Roman" w:hAnsi="Helvetica" w:cs="Helvetica"/>
          <w:color w:val="404040"/>
          <w:sz w:val="24"/>
          <w:szCs w:val="24"/>
          <w:lang w:eastAsia="en-GB"/>
        </w:rPr>
        <w:t xml:space="preserve"> </w:t>
      </w:r>
      <w:r>
        <w:rPr>
          <w:rFonts w:ascii="Helvetica" w:eastAsia="Times New Roman" w:hAnsi="Helvetica" w:cs="Helvetica"/>
          <w:color w:val="404040"/>
          <w:sz w:val="24"/>
          <w:szCs w:val="24"/>
          <w:lang w:eastAsia="en-GB"/>
        </w:rPr>
        <w:t>penalty</w:t>
      </w:r>
      <w:r w:rsidR="00343BB7" w:rsidRPr="00DF2941">
        <w:rPr>
          <w:rFonts w:ascii="Helvetica" w:eastAsia="Times New Roman" w:hAnsi="Helvetica" w:cs="Helvetica"/>
          <w:b/>
          <w:bCs/>
          <w:color w:val="404040"/>
          <w:sz w:val="24"/>
          <w:szCs w:val="24"/>
          <w:lang w:eastAsia="en-GB"/>
        </w:rPr>
        <w:t xml:space="preserve">. </w:t>
      </w:r>
      <w:r w:rsidRPr="00DF2941">
        <w:rPr>
          <w:rFonts w:ascii="Helvetica" w:eastAsia="Times New Roman" w:hAnsi="Helvetica" w:cs="Helvetica"/>
          <w:b/>
          <w:bCs/>
          <w:color w:val="404040"/>
          <w:sz w:val="24"/>
          <w:szCs w:val="24"/>
          <w:lang w:eastAsia="en-GB"/>
        </w:rPr>
        <w:t>This is a fine issued by the council and is a penalty of £200</w:t>
      </w:r>
      <w:r w:rsidRPr="00DF2941">
        <w:rPr>
          <w:rFonts w:ascii="Helvetica" w:eastAsia="Times New Roman" w:hAnsi="Helvetica" w:cs="Helvetica"/>
          <w:color w:val="404040"/>
          <w:sz w:val="24"/>
          <w:szCs w:val="24"/>
          <w:lang w:eastAsia="en-GB"/>
        </w:rPr>
        <w:t>.  Details of how to pay the fine are included in the notices. Failure to pay a fine will result in a prosecution in the Magistrates’ Court who have the power to issue unlimited fines.</w:t>
      </w:r>
    </w:p>
    <w:p w14:paraId="13202A3E" w14:textId="77777777" w:rsidR="00DF2941" w:rsidRPr="00DF2941" w:rsidRDefault="00DF2941" w:rsidP="00DF2941">
      <w:pPr>
        <w:shd w:val="clear" w:color="auto" w:fill="FFFFFF"/>
        <w:spacing w:before="100" w:beforeAutospacing="1" w:after="100" w:afterAutospacing="1" w:line="240" w:lineRule="auto"/>
        <w:outlineLvl w:val="2"/>
        <w:rPr>
          <w:rFonts w:ascii="Helvetica" w:eastAsia="Times New Roman" w:hAnsi="Helvetica" w:cs="Helvetica"/>
          <w:b/>
          <w:bCs/>
          <w:color w:val="404040"/>
          <w:sz w:val="27"/>
          <w:szCs w:val="27"/>
          <w:lang w:eastAsia="en-GB"/>
        </w:rPr>
      </w:pPr>
      <w:r w:rsidRPr="00DF2941">
        <w:rPr>
          <w:rFonts w:ascii="Helvetica" w:eastAsia="Times New Roman" w:hAnsi="Helvetica" w:cs="Helvetica"/>
          <w:b/>
          <w:bCs/>
          <w:color w:val="404040"/>
          <w:sz w:val="27"/>
          <w:szCs w:val="27"/>
          <w:lang w:eastAsia="en-GB"/>
        </w:rPr>
        <w:t>When will we issue a fine?</w:t>
      </w:r>
    </w:p>
    <w:p w14:paraId="54015414" w14:textId="2F3EDED5" w:rsidR="00DF2941" w:rsidRPr="00DF2941" w:rsidRDefault="00DF2941" w:rsidP="00DF2941">
      <w:pPr>
        <w:shd w:val="clear" w:color="auto" w:fill="FFFFFF"/>
        <w:spacing w:before="100" w:beforeAutospacing="1" w:after="100" w:afterAutospacing="1" w:line="240" w:lineRule="auto"/>
        <w:rPr>
          <w:rFonts w:ascii="Helvetica" w:eastAsia="Times New Roman" w:hAnsi="Helvetica" w:cs="Helvetica"/>
          <w:color w:val="404040"/>
          <w:sz w:val="24"/>
          <w:szCs w:val="24"/>
          <w:lang w:eastAsia="en-GB"/>
        </w:rPr>
      </w:pPr>
      <w:r>
        <w:rPr>
          <w:rFonts w:ascii="Helvetica" w:eastAsia="Times New Roman" w:hAnsi="Helvetica" w:cs="Helvetica"/>
          <w:color w:val="404040"/>
          <w:sz w:val="24"/>
          <w:szCs w:val="24"/>
          <w:lang w:eastAsia="en-GB"/>
        </w:rPr>
        <w:t>Lancashire</w:t>
      </w:r>
      <w:r w:rsidRPr="00DF2941">
        <w:rPr>
          <w:rFonts w:ascii="Helvetica" w:eastAsia="Times New Roman" w:hAnsi="Helvetica" w:cs="Helvetica"/>
          <w:color w:val="404040"/>
          <w:sz w:val="24"/>
          <w:szCs w:val="24"/>
          <w:lang w:eastAsia="en-GB"/>
        </w:rPr>
        <w:t xml:space="preserve"> County Council view the supply of single-use vapes as a serious issue and unless there are aggravating circumstances, we will consider issuing a penalty where there is evidence to show that a person has committed an offence under these Regulations, even if it their first offence. </w:t>
      </w:r>
    </w:p>
    <w:p w14:paraId="52036F03" w14:textId="77777777" w:rsidR="00DF2941" w:rsidRPr="00DF2941" w:rsidRDefault="00DF2941" w:rsidP="00DF2941">
      <w:pPr>
        <w:shd w:val="clear" w:color="auto" w:fill="FFFFFF"/>
        <w:spacing w:before="100" w:beforeAutospacing="1" w:after="100" w:afterAutospacing="1" w:line="240" w:lineRule="auto"/>
        <w:rPr>
          <w:rFonts w:ascii="Helvetica" w:eastAsia="Times New Roman" w:hAnsi="Helvetica" w:cs="Helvetica"/>
          <w:color w:val="404040"/>
          <w:sz w:val="24"/>
          <w:szCs w:val="24"/>
          <w:lang w:eastAsia="en-GB"/>
        </w:rPr>
      </w:pPr>
      <w:r w:rsidRPr="00DF2941">
        <w:rPr>
          <w:rFonts w:ascii="Helvetica" w:eastAsia="Times New Roman" w:hAnsi="Helvetica" w:cs="Helvetica"/>
          <w:color w:val="404040"/>
          <w:sz w:val="24"/>
          <w:szCs w:val="24"/>
          <w:lang w:eastAsia="en-GB"/>
        </w:rPr>
        <w:t xml:space="preserve">Where there are aggravating circumstances we might take other action, even for a first offence. Examples of aggravating circumstances would include the supply of a </w:t>
      </w:r>
      <w:r w:rsidRPr="00DF2941">
        <w:rPr>
          <w:rFonts w:ascii="Helvetica" w:eastAsia="Times New Roman" w:hAnsi="Helvetica" w:cs="Helvetica"/>
          <w:color w:val="404040"/>
          <w:sz w:val="24"/>
          <w:szCs w:val="24"/>
          <w:lang w:eastAsia="en-GB"/>
        </w:rPr>
        <w:lastRenderedPageBreak/>
        <w:t>single-use vape to a child or if someone commits a second offence or where a person is in possession of a large quantity of single-use vapes.</w:t>
      </w:r>
    </w:p>
    <w:p w14:paraId="68C6A792" w14:textId="77777777" w:rsidR="00DF2941" w:rsidRPr="00DF2941" w:rsidRDefault="00DF2941" w:rsidP="00DF2941">
      <w:pPr>
        <w:shd w:val="clear" w:color="auto" w:fill="FFFFFF"/>
        <w:spacing w:before="100" w:beforeAutospacing="1" w:after="100" w:afterAutospacing="1" w:line="240" w:lineRule="auto"/>
        <w:rPr>
          <w:rFonts w:ascii="Helvetica" w:eastAsia="Times New Roman" w:hAnsi="Helvetica" w:cs="Helvetica"/>
          <w:color w:val="404040"/>
          <w:sz w:val="24"/>
          <w:szCs w:val="24"/>
          <w:lang w:eastAsia="en-GB"/>
        </w:rPr>
      </w:pPr>
      <w:r w:rsidRPr="00DF2941">
        <w:rPr>
          <w:rFonts w:ascii="Helvetica" w:eastAsia="Times New Roman" w:hAnsi="Helvetica" w:cs="Helvetica"/>
          <w:color w:val="404040"/>
          <w:sz w:val="24"/>
          <w:szCs w:val="24"/>
          <w:lang w:eastAsia="en-GB"/>
        </w:rPr>
        <w:t>We will not issue a fine where a business can show it has taken all reasonable steps to avoid committing an offence. We will not issue a fine where we have issued a compliance notice and the business have carried out the tasks detailed in that notice.</w:t>
      </w:r>
    </w:p>
    <w:p w14:paraId="281771F1" w14:textId="77777777" w:rsidR="00DF2941" w:rsidRPr="00DF2941" w:rsidRDefault="00DF2941" w:rsidP="00DF2941">
      <w:pPr>
        <w:shd w:val="clear" w:color="auto" w:fill="FFFFFF"/>
        <w:spacing w:before="100" w:beforeAutospacing="1" w:after="100" w:afterAutospacing="1" w:line="240" w:lineRule="auto"/>
        <w:outlineLvl w:val="2"/>
        <w:rPr>
          <w:rFonts w:ascii="Helvetica" w:eastAsia="Times New Roman" w:hAnsi="Helvetica" w:cs="Helvetica"/>
          <w:b/>
          <w:bCs/>
          <w:color w:val="404040"/>
          <w:sz w:val="27"/>
          <w:szCs w:val="27"/>
          <w:lang w:eastAsia="en-GB"/>
        </w:rPr>
      </w:pPr>
      <w:r w:rsidRPr="00DF2941">
        <w:rPr>
          <w:rFonts w:ascii="Helvetica" w:eastAsia="Times New Roman" w:hAnsi="Helvetica" w:cs="Helvetica"/>
          <w:b/>
          <w:bCs/>
          <w:color w:val="404040"/>
          <w:sz w:val="27"/>
          <w:szCs w:val="27"/>
          <w:lang w:eastAsia="en-GB"/>
        </w:rPr>
        <w:t>When will we issue a Compliance Notice?</w:t>
      </w:r>
    </w:p>
    <w:p w14:paraId="267B0597" w14:textId="3BBC89E6" w:rsidR="00DF2941" w:rsidRPr="00DF2941" w:rsidRDefault="00DF2941" w:rsidP="00DF2941">
      <w:pPr>
        <w:shd w:val="clear" w:color="auto" w:fill="FFFFFF"/>
        <w:spacing w:before="100" w:beforeAutospacing="1" w:after="100" w:afterAutospacing="1" w:line="240" w:lineRule="auto"/>
        <w:rPr>
          <w:rFonts w:ascii="Helvetica" w:eastAsia="Times New Roman" w:hAnsi="Helvetica" w:cs="Helvetica"/>
          <w:color w:val="404040"/>
          <w:sz w:val="24"/>
          <w:szCs w:val="24"/>
          <w:lang w:eastAsia="en-GB"/>
        </w:rPr>
      </w:pPr>
      <w:r w:rsidRPr="00DF2941">
        <w:rPr>
          <w:rFonts w:ascii="Helvetica" w:eastAsia="Times New Roman" w:hAnsi="Helvetica" w:cs="Helvetica"/>
          <w:color w:val="404040"/>
          <w:sz w:val="24"/>
          <w:szCs w:val="24"/>
          <w:lang w:eastAsia="en-GB"/>
        </w:rPr>
        <w:t xml:space="preserve">This is a notice that we may issue to a person telling them what action they must take to ensure that no further offences are committed. The notice will tell the person how long they </w:t>
      </w:r>
      <w:proofErr w:type="gramStart"/>
      <w:r w:rsidRPr="00DF2941">
        <w:rPr>
          <w:rFonts w:ascii="Helvetica" w:eastAsia="Times New Roman" w:hAnsi="Helvetica" w:cs="Helvetica"/>
          <w:color w:val="404040"/>
          <w:sz w:val="24"/>
          <w:szCs w:val="24"/>
          <w:lang w:eastAsia="en-GB"/>
        </w:rPr>
        <w:t>have to</w:t>
      </w:r>
      <w:proofErr w:type="gramEnd"/>
      <w:r w:rsidRPr="00DF2941">
        <w:rPr>
          <w:rFonts w:ascii="Helvetica" w:eastAsia="Times New Roman" w:hAnsi="Helvetica" w:cs="Helvetica"/>
          <w:color w:val="404040"/>
          <w:sz w:val="24"/>
          <w:szCs w:val="24"/>
          <w:lang w:eastAsia="en-GB"/>
        </w:rPr>
        <w:t xml:space="preserve"> comply with our instructions. A compliance notice will be used where </w:t>
      </w:r>
      <w:r>
        <w:rPr>
          <w:rFonts w:ascii="Helvetica" w:eastAsia="Times New Roman" w:hAnsi="Helvetica" w:cs="Helvetica"/>
          <w:color w:val="404040"/>
          <w:sz w:val="24"/>
          <w:szCs w:val="24"/>
          <w:lang w:eastAsia="en-GB"/>
        </w:rPr>
        <w:t xml:space="preserve">Lancashire </w:t>
      </w:r>
      <w:r w:rsidRPr="00DF2941">
        <w:rPr>
          <w:rFonts w:ascii="Helvetica" w:eastAsia="Times New Roman" w:hAnsi="Helvetica" w:cs="Helvetica"/>
          <w:color w:val="404040"/>
          <w:sz w:val="24"/>
          <w:szCs w:val="24"/>
          <w:lang w:eastAsia="en-GB"/>
        </w:rPr>
        <w:t xml:space="preserve">County Council considers it the most appropriate way to ensure further offences are not committed. Failure to comply with a notice will lead to a person being issued with a fine or the </w:t>
      </w:r>
      <w:r>
        <w:rPr>
          <w:rFonts w:ascii="Helvetica" w:eastAsia="Times New Roman" w:hAnsi="Helvetica" w:cs="Helvetica"/>
          <w:color w:val="404040"/>
          <w:sz w:val="24"/>
          <w:szCs w:val="24"/>
          <w:lang w:eastAsia="en-GB"/>
        </w:rPr>
        <w:t>Lancashire</w:t>
      </w:r>
      <w:r w:rsidRPr="00DF2941">
        <w:rPr>
          <w:rFonts w:ascii="Helvetica" w:eastAsia="Times New Roman" w:hAnsi="Helvetica" w:cs="Helvetica"/>
          <w:color w:val="404040"/>
          <w:sz w:val="24"/>
          <w:szCs w:val="24"/>
          <w:lang w:eastAsia="en-GB"/>
        </w:rPr>
        <w:t xml:space="preserve"> County Council may take legal proceedings against them.</w:t>
      </w:r>
    </w:p>
    <w:p w14:paraId="58923FEE" w14:textId="77777777" w:rsidR="00DF2941" w:rsidRPr="00DF2941" w:rsidRDefault="00DF2941" w:rsidP="00DF2941">
      <w:pPr>
        <w:shd w:val="clear" w:color="auto" w:fill="FFFFFF"/>
        <w:spacing w:before="100" w:beforeAutospacing="1" w:after="100" w:afterAutospacing="1" w:line="240" w:lineRule="auto"/>
        <w:outlineLvl w:val="2"/>
        <w:rPr>
          <w:rFonts w:ascii="Helvetica" w:eastAsia="Times New Roman" w:hAnsi="Helvetica" w:cs="Helvetica"/>
          <w:b/>
          <w:bCs/>
          <w:color w:val="404040"/>
          <w:sz w:val="27"/>
          <w:szCs w:val="27"/>
          <w:lang w:eastAsia="en-GB"/>
        </w:rPr>
      </w:pPr>
      <w:r w:rsidRPr="00DF2941">
        <w:rPr>
          <w:rFonts w:ascii="Helvetica" w:eastAsia="Times New Roman" w:hAnsi="Helvetica" w:cs="Helvetica"/>
          <w:b/>
          <w:bCs/>
          <w:color w:val="404040"/>
          <w:sz w:val="27"/>
          <w:szCs w:val="27"/>
          <w:lang w:eastAsia="en-GB"/>
        </w:rPr>
        <w:t>Notice of Intent</w:t>
      </w:r>
    </w:p>
    <w:p w14:paraId="7DAB71A3" w14:textId="633EEA97" w:rsidR="00DF2941" w:rsidRPr="00DF2941" w:rsidRDefault="00DF2941" w:rsidP="00DF2941">
      <w:pPr>
        <w:shd w:val="clear" w:color="auto" w:fill="FFFFFF"/>
        <w:spacing w:before="100" w:beforeAutospacing="1" w:after="100" w:afterAutospacing="1" w:line="240" w:lineRule="auto"/>
        <w:rPr>
          <w:rFonts w:ascii="Helvetica" w:eastAsia="Times New Roman" w:hAnsi="Helvetica" w:cs="Helvetica"/>
          <w:color w:val="404040"/>
          <w:sz w:val="24"/>
          <w:szCs w:val="24"/>
          <w:lang w:eastAsia="en-GB"/>
        </w:rPr>
      </w:pPr>
      <w:r w:rsidRPr="00DF2941">
        <w:rPr>
          <w:rFonts w:ascii="Helvetica" w:eastAsia="Times New Roman" w:hAnsi="Helvetica" w:cs="Helvetica"/>
          <w:color w:val="404040"/>
          <w:sz w:val="24"/>
          <w:szCs w:val="24"/>
          <w:lang w:eastAsia="en-GB"/>
        </w:rPr>
        <w:t>If we are considering issuing a fine or a compliance notice on a person we must issue them with a notice of intent. This tells the person what action we propose to take and why we intend to take it</w:t>
      </w:r>
      <w:r w:rsidR="00343BB7" w:rsidRPr="00DF2941">
        <w:rPr>
          <w:rFonts w:ascii="Helvetica" w:eastAsia="Times New Roman" w:hAnsi="Helvetica" w:cs="Helvetica"/>
          <w:color w:val="404040"/>
          <w:sz w:val="24"/>
          <w:szCs w:val="24"/>
          <w:lang w:eastAsia="en-GB"/>
        </w:rPr>
        <w:t xml:space="preserve">. </w:t>
      </w:r>
      <w:r w:rsidRPr="00DF2941">
        <w:rPr>
          <w:rFonts w:ascii="Helvetica" w:eastAsia="Times New Roman" w:hAnsi="Helvetica" w:cs="Helvetica"/>
          <w:color w:val="404040"/>
          <w:sz w:val="24"/>
          <w:szCs w:val="24"/>
          <w:lang w:eastAsia="en-GB"/>
        </w:rPr>
        <w:t>The notice must include either the value of the fine or the details of the action we require the business to take.</w:t>
      </w:r>
    </w:p>
    <w:p w14:paraId="353374CC" w14:textId="3117C149" w:rsidR="00DF2941" w:rsidRPr="00DF2941" w:rsidRDefault="00DF2941" w:rsidP="00DF2941">
      <w:pPr>
        <w:shd w:val="clear" w:color="auto" w:fill="FFFFFF"/>
        <w:spacing w:before="100" w:beforeAutospacing="1" w:after="100" w:afterAutospacing="1" w:line="240" w:lineRule="auto"/>
        <w:rPr>
          <w:rFonts w:ascii="Helvetica" w:eastAsia="Times New Roman" w:hAnsi="Helvetica" w:cs="Helvetica"/>
          <w:color w:val="404040"/>
          <w:sz w:val="24"/>
          <w:szCs w:val="24"/>
          <w:lang w:eastAsia="en-GB"/>
        </w:rPr>
      </w:pPr>
      <w:r w:rsidRPr="00DF2941">
        <w:rPr>
          <w:rFonts w:ascii="Helvetica" w:eastAsia="Times New Roman" w:hAnsi="Helvetica" w:cs="Helvetica"/>
          <w:color w:val="404040"/>
          <w:sz w:val="24"/>
          <w:szCs w:val="24"/>
          <w:lang w:eastAsia="en-GB"/>
        </w:rPr>
        <w:t>A person who is given a notice of intent may offer to put right any damage or compensate another person who has been affected by the offence. This is known as a third-party undertaking</w:t>
      </w:r>
      <w:r w:rsidR="00343BB7" w:rsidRPr="00DF2941">
        <w:rPr>
          <w:rFonts w:ascii="Helvetica" w:eastAsia="Times New Roman" w:hAnsi="Helvetica" w:cs="Helvetica"/>
          <w:color w:val="404040"/>
          <w:sz w:val="24"/>
          <w:szCs w:val="24"/>
          <w:lang w:eastAsia="en-GB"/>
        </w:rPr>
        <w:t xml:space="preserve">. </w:t>
      </w:r>
      <w:r>
        <w:rPr>
          <w:rFonts w:ascii="Helvetica" w:eastAsia="Times New Roman" w:hAnsi="Helvetica" w:cs="Helvetica"/>
          <w:color w:val="404040"/>
          <w:sz w:val="24"/>
          <w:szCs w:val="24"/>
          <w:lang w:eastAsia="en-GB"/>
        </w:rPr>
        <w:t xml:space="preserve">Lancashire </w:t>
      </w:r>
      <w:r w:rsidRPr="00DF2941">
        <w:rPr>
          <w:rFonts w:ascii="Helvetica" w:eastAsia="Times New Roman" w:hAnsi="Helvetica" w:cs="Helvetica"/>
          <w:color w:val="404040"/>
          <w:sz w:val="24"/>
          <w:szCs w:val="24"/>
          <w:lang w:eastAsia="en-GB"/>
        </w:rPr>
        <w:t>County Council will consider whether to accept any offer of such an undertaking on a case-by-case basis.  We must consider any third-party undertakings made before we issue any final notices.</w:t>
      </w:r>
    </w:p>
    <w:p w14:paraId="1214963F" w14:textId="77777777" w:rsidR="00DF2941" w:rsidRPr="00DF2941" w:rsidRDefault="00DF2941" w:rsidP="00DF2941">
      <w:pPr>
        <w:shd w:val="clear" w:color="auto" w:fill="FFFFFF"/>
        <w:spacing w:before="100" w:beforeAutospacing="1" w:after="100" w:afterAutospacing="1" w:line="240" w:lineRule="auto"/>
        <w:outlineLvl w:val="2"/>
        <w:rPr>
          <w:rFonts w:ascii="Helvetica" w:eastAsia="Times New Roman" w:hAnsi="Helvetica" w:cs="Helvetica"/>
          <w:b/>
          <w:bCs/>
          <w:color w:val="404040"/>
          <w:sz w:val="27"/>
          <w:szCs w:val="27"/>
          <w:lang w:eastAsia="en-GB"/>
        </w:rPr>
      </w:pPr>
      <w:r w:rsidRPr="00DF2941">
        <w:rPr>
          <w:rFonts w:ascii="Helvetica" w:eastAsia="Times New Roman" w:hAnsi="Helvetica" w:cs="Helvetica"/>
          <w:b/>
          <w:bCs/>
          <w:color w:val="404040"/>
          <w:sz w:val="27"/>
          <w:szCs w:val="27"/>
          <w:lang w:eastAsia="en-GB"/>
        </w:rPr>
        <w:t>Rights to Make Representations and Objections</w:t>
      </w:r>
    </w:p>
    <w:p w14:paraId="3AD4A416" w14:textId="284356AF" w:rsidR="00DF2941" w:rsidRPr="00DF2941" w:rsidRDefault="00DF2941" w:rsidP="00DF2941">
      <w:pPr>
        <w:shd w:val="clear" w:color="auto" w:fill="FFFFFF"/>
        <w:spacing w:before="100" w:beforeAutospacing="1" w:after="100" w:afterAutospacing="1" w:line="240" w:lineRule="auto"/>
        <w:rPr>
          <w:rFonts w:ascii="Helvetica" w:eastAsia="Times New Roman" w:hAnsi="Helvetica" w:cs="Helvetica"/>
          <w:color w:val="404040"/>
          <w:sz w:val="24"/>
          <w:szCs w:val="24"/>
          <w:lang w:eastAsia="en-GB"/>
        </w:rPr>
      </w:pPr>
      <w:r w:rsidRPr="00DF2941">
        <w:rPr>
          <w:rFonts w:ascii="Helvetica" w:eastAsia="Times New Roman" w:hAnsi="Helvetica" w:cs="Helvetica"/>
          <w:color w:val="404040"/>
          <w:sz w:val="24"/>
          <w:szCs w:val="24"/>
          <w:lang w:eastAsia="en-GB"/>
        </w:rPr>
        <w:t>A person who is issued with a notice of intent has 28 days to make any objections or representations</w:t>
      </w:r>
      <w:r w:rsidR="00343BB7" w:rsidRPr="00DF2941">
        <w:rPr>
          <w:rFonts w:ascii="Helvetica" w:eastAsia="Times New Roman" w:hAnsi="Helvetica" w:cs="Helvetica"/>
          <w:color w:val="404040"/>
          <w:sz w:val="24"/>
          <w:szCs w:val="24"/>
          <w:lang w:eastAsia="en-GB"/>
        </w:rPr>
        <w:t xml:space="preserve">. </w:t>
      </w:r>
      <w:r w:rsidRPr="00DF2941">
        <w:rPr>
          <w:rFonts w:ascii="Helvetica" w:eastAsia="Times New Roman" w:hAnsi="Helvetica" w:cs="Helvetica"/>
          <w:color w:val="404040"/>
          <w:sz w:val="24"/>
          <w:szCs w:val="24"/>
          <w:lang w:eastAsia="en-GB"/>
        </w:rPr>
        <w:t xml:space="preserve">These should be made in writing to </w:t>
      </w:r>
      <w:r>
        <w:rPr>
          <w:rFonts w:ascii="Helvetica" w:eastAsia="Times New Roman" w:hAnsi="Helvetica" w:cs="Helvetica"/>
          <w:color w:val="404040"/>
          <w:sz w:val="24"/>
          <w:szCs w:val="24"/>
          <w:lang w:eastAsia="en-GB"/>
        </w:rPr>
        <w:t xml:space="preserve">Head of Trading Standards &amp; Scientific </w:t>
      </w:r>
      <w:r w:rsidR="00343BB7">
        <w:rPr>
          <w:rFonts w:ascii="Helvetica" w:eastAsia="Times New Roman" w:hAnsi="Helvetica" w:cs="Helvetica"/>
          <w:color w:val="404040"/>
          <w:sz w:val="24"/>
          <w:szCs w:val="24"/>
          <w:lang w:eastAsia="en-GB"/>
        </w:rPr>
        <w:t xml:space="preserve">Services </w:t>
      </w:r>
      <w:r w:rsidR="00343BB7" w:rsidRPr="00DF2941">
        <w:rPr>
          <w:rFonts w:ascii="Helvetica" w:eastAsia="Times New Roman" w:hAnsi="Helvetica" w:cs="Helvetica"/>
          <w:color w:val="404040"/>
          <w:sz w:val="24"/>
          <w:szCs w:val="24"/>
          <w:lang w:eastAsia="en-GB"/>
        </w:rPr>
        <w:t>–</w:t>
      </w:r>
      <w:r w:rsidR="00343BB7">
        <w:rPr>
          <w:rFonts w:ascii="Helvetica" w:eastAsia="Times New Roman" w:hAnsi="Helvetica" w:cs="Helvetica"/>
          <w:color w:val="404040"/>
          <w:sz w:val="24"/>
          <w:szCs w:val="24"/>
          <w:lang w:eastAsia="en-GB"/>
        </w:rPr>
        <w:t xml:space="preserve">Lancashire </w:t>
      </w:r>
      <w:r w:rsidR="00343BB7" w:rsidRPr="00DF2941">
        <w:rPr>
          <w:rFonts w:ascii="Helvetica" w:eastAsia="Times New Roman" w:hAnsi="Helvetica" w:cs="Helvetica"/>
          <w:color w:val="404040"/>
          <w:sz w:val="24"/>
          <w:szCs w:val="24"/>
          <w:lang w:eastAsia="en-GB"/>
        </w:rPr>
        <w:t>Trading</w:t>
      </w:r>
      <w:r w:rsidRPr="00DF2941">
        <w:rPr>
          <w:rFonts w:ascii="Helvetica" w:eastAsia="Times New Roman" w:hAnsi="Helvetica" w:cs="Helvetica"/>
          <w:color w:val="404040"/>
          <w:sz w:val="24"/>
          <w:szCs w:val="24"/>
          <w:lang w:eastAsia="en-GB"/>
        </w:rPr>
        <w:t xml:space="preserve"> Standards, County Hall, </w:t>
      </w:r>
      <w:r>
        <w:rPr>
          <w:rFonts w:ascii="Helvetica" w:eastAsia="Times New Roman" w:hAnsi="Helvetica" w:cs="Helvetica"/>
          <w:color w:val="404040"/>
          <w:sz w:val="24"/>
          <w:szCs w:val="24"/>
          <w:lang w:eastAsia="en-GB"/>
        </w:rPr>
        <w:t xml:space="preserve">Fishergate, Preston, </w:t>
      </w:r>
      <w:r w:rsidR="0062166E">
        <w:rPr>
          <w:rFonts w:ascii="Helvetica" w:eastAsia="Times New Roman" w:hAnsi="Helvetica" w:cs="Helvetica"/>
          <w:color w:val="404040"/>
          <w:sz w:val="24"/>
          <w:szCs w:val="24"/>
          <w:lang w:eastAsia="en-GB"/>
        </w:rPr>
        <w:t>PR1 8XJ</w:t>
      </w:r>
      <w:r>
        <w:rPr>
          <w:rFonts w:ascii="Helvetica" w:eastAsia="Times New Roman" w:hAnsi="Helvetica" w:cs="Helvetica"/>
          <w:color w:val="404040"/>
          <w:sz w:val="24"/>
          <w:szCs w:val="24"/>
          <w:lang w:eastAsia="en-GB"/>
        </w:rPr>
        <w:t xml:space="preserve"> </w:t>
      </w:r>
      <w:r w:rsidRPr="00DF2941">
        <w:rPr>
          <w:rFonts w:ascii="Helvetica" w:eastAsia="Times New Roman" w:hAnsi="Helvetica" w:cs="Helvetica"/>
          <w:color w:val="404040"/>
          <w:sz w:val="24"/>
          <w:szCs w:val="24"/>
          <w:lang w:eastAsia="en-GB"/>
        </w:rPr>
        <w:t>or by email to tradingstandards@</w:t>
      </w:r>
      <w:r>
        <w:rPr>
          <w:rFonts w:ascii="Helvetica" w:eastAsia="Times New Roman" w:hAnsi="Helvetica" w:cs="Helvetica"/>
          <w:color w:val="404040"/>
          <w:sz w:val="24"/>
          <w:szCs w:val="24"/>
          <w:lang w:eastAsia="en-GB"/>
        </w:rPr>
        <w:t>lancashire</w:t>
      </w:r>
      <w:r w:rsidRPr="00DF2941">
        <w:rPr>
          <w:rFonts w:ascii="Helvetica" w:eastAsia="Times New Roman" w:hAnsi="Helvetica" w:cs="Helvetica"/>
          <w:color w:val="404040"/>
          <w:sz w:val="24"/>
          <w:szCs w:val="24"/>
          <w:lang w:eastAsia="en-GB"/>
        </w:rPr>
        <w:t>.gov.uk</w:t>
      </w:r>
    </w:p>
    <w:p w14:paraId="0AA7B87C" w14:textId="77777777" w:rsidR="00DF2941" w:rsidRPr="00DF2941" w:rsidRDefault="00DF2941" w:rsidP="00DF2941">
      <w:pPr>
        <w:shd w:val="clear" w:color="auto" w:fill="FFFFFF"/>
        <w:spacing w:before="100" w:beforeAutospacing="1" w:after="100" w:afterAutospacing="1" w:line="240" w:lineRule="auto"/>
        <w:rPr>
          <w:rFonts w:ascii="Helvetica" w:eastAsia="Times New Roman" w:hAnsi="Helvetica" w:cs="Helvetica"/>
          <w:color w:val="404040"/>
          <w:sz w:val="24"/>
          <w:szCs w:val="24"/>
          <w:lang w:eastAsia="en-GB"/>
        </w:rPr>
      </w:pPr>
      <w:r w:rsidRPr="00DF2941">
        <w:rPr>
          <w:rFonts w:ascii="Helvetica" w:eastAsia="Times New Roman" w:hAnsi="Helvetica" w:cs="Helvetica"/>
          <w:b/>
          <w:bCs/>
          <w:color w:val="404040"/>
          <w:sz w:val="24"/>
          <w:szCs w:val="24"/>
          <w:lang w:eastAsia="en-GB"/>
        </w:rPr>
        <w:t>In the case of a fine a person can clear their liability by paying £100 with 28 days of the issue of the notice.</w:t>
      </w:r>
    </w:p>
    <w:p w14:paraId="5F5D3461" w14:textId="77777777" w:rsidR="00DF2941" w:rsidRPr="00DF2941" w:rsidRDefault="00DF2941" w:rsidP="00DF2941">
      <w:pPr>
        <w:shd w:val="clear" w:color="auto" w:fill="FFFFFF"/>
        <w:spacing w:before="100" w:beforeAutospacing="1" w:after="100" w:afterAutospacing="1" w:line="240" w:lineRule="auto"/>
        <w:outlineLvl w:val="2"/>
        <w:rPr>
          <w:rFonts w:ascii="Helvetica" w:eastAsia="Times New Roman" w:hAnsi="Helvetica" w:cs="Helvetica"/>
          <w:b/>
          <w:bCs/>
          <w:color w:val="404040"/>
          <w:sz w:val="27"/>
          <w:szCs w:val="27"/>
          <w:lang w:eastAsia="en-GB"/>
        </w:rPr>
      </w:pPr>
      <w:r w:rsidRPr="00DF2941">
        <w:rPr>
          <w:rFonts w:ascii="Helvetica" w:eastAsia="Times New Roman" w:hAnsi="Helvetica" w:cs="Helvetica"/>
          <w:b/>
          <w:bCs/>
          <w:color w:val="404040"/>
          <w:sz w:val="27"/>
          <w:szCs w:val="27"/>
          <w:lang w:eastAsia="en-GB"/>
        </w:rPr>
        <w:t>Final Notice</w:t>
      </w:r>
    </w:p>
    <w:p w14:paraId="15AF4415" w14:textId="3F5E0522" w:rsidR="00DF2941" w:rsidRPr="00DF2941" w:rsidRDefault="00DF2941" w:rsidP="00DF2941">
      <w:pPr>
        <w:shd w:val="clear" w:color="auto" w:fill="FFFFFF"/>
        <w:spacing w:before="100" w:beforeAutospacing="1" w:after="100" w:afterAutospacing="1" w:line="240" w:lineRule="auto"/>
        <w:rPr>
          <w:rFonts w:ascii="Helvetica" w:eastAsia="Times New Roman" w:hAnsi="Helvetica" w:cs="Helvetica"/>
          <w:color w:val="404040"/>
          <w:sz w:val="24"/>
          <w:szCs w:val="24"/>
          <w:lang w:eastAsia="en-GB"/>
        </w:rPr>
      </w:pPr>
      <w:r w:rsidRPr="00DF2941">
        <w:rPr>
          <w:rFonts w:ascii="Helvetica" w:eastAsia="Times New Roman" w:hAnsi="Helvetica" w:cs="Helvetica"/>
          <w:color w:val="404040"/>
          <w:sz w:val="24"/>
          <w:szCs w:val="24"/>
          <w:lang w:eastAsia="en-GB"/>
        </w:rPr>
        <w:t>28 days after we issue the notice of intent, and having considered any objections or representations, we must decide whether or not to issue the fine or compliance notice</w:t>
      </w:r>
      <w:r w:rsidR="00343BB7" w:rsidRPr="00DF2941">
        <w:rPr>
          <w:rFonts w:ascii="Helvetica" w:eastAsia="Times New Roman" w:hAnsi="Helvetica" w:cs="Helvetica"/>
          <w:color w:val="404040"/>
          <w:sz w:val="24"/>
          <w:szCs w:val="24"/>
          <w:lang w:eastAsia="en-GB"/>
        </w:rPr>
        <w:t xml:space="preserve">. </w:t>
      </w:r>
      <w:r w:rsidRPr="00DF2941">
        <w:rPr>
          <w:rFonts w:ascii="Helvetica" w:eastAsia="Times New Roman" w:hAnsi="Helvetica" w:cs="Helvetica"/>
          <w:color w:val="404040"/>
          <w:sz w:val="24"/>
          <w:szCs w:val="24"/>
          <w:lang w:eastAsia="en-GB"/>
        </w:rPr>
        <w:t>The notice will include the grounds for imposing the penalty, the amount to be paid, how payment may be made and the period within which payment must be made. It will also include how to appeal and the consequences of failing to pay the fine or comply with the notice.</w:t>
      </w:r>
    </w:p>
    <w:p w14:paraId="7FD3A11B" w14:textId="77777777" w:rsidR="00DF2941" w:rsidRPr="00DF2941" w:rsidRDefault="00DF2941" w:rsidP="00DF2941">
      <w:pPr>
        <w:shd w:val="clear" w:color="auto" w:fill="FFFFFF"/>
        <w:spacing w:before="100" w:beforeAutospacing="1" w:after="100" w:afterAutospacing="1" w:line="240" w:lineRule="auto"/>
        <w:outlineLvl w:val="2"/>
        <w:rPr>
          <w:rFonts w:ascii="Helvetica" w:eastAsia="Times New Roman" w:hAnsi="Helvetica" w:cs="Helvetica"/>
          <w:b/>
          <w:bCs/>
          <w:color w:val="404040"/>
          <w:sz w:val="27"/>
          <w:szCs w:val="27"/>
          <w:lang w:eastAsia="en-GB"/>
        </w:rPr>
      </w:pPr>
      <w:r w:rsidRPr="00DF2941">
        <w:rPr>
          <w:rFonts w:ascii="Helvetica" w:eastAsia="Times New Roman" w:hAnsi="Helvetica" w:cs="Helvetica"/>
          <w:b/>
          <w:bCs/>
          <w:color w:val="404040"/>
          <w:sz w:val="27"/>
          <w:szCs w:val="27"/>
          <w:lang w:eastAsia="en-GB"/>
        </w:rPr>
        <w:lastRenderedPageBreak/>
        <w:t>Right to Appeal</w:t>
      </w:r>
    </w:p>
    <w:p w14:paraId="74D893F3" w14:textId="331003C2" w:rsidR="00DF2941" w:rsidRPr="00DF2941" w:rsidRDefault="00DF2941" w:rsidP="00DF2941">
      <w:pPr>
        <w:shd w:val="clear" w:color="auto" w:fill="FFFFFF"/>
        <w:spacing w:before="100" w:beforeAutospacing="1" w:after="100" w:afterAutospacing="1" w:line="240" w:lineRule="auto"/>
        <w:rPr>
          <w:rFonts w:ascii="Helvetica" w:eastAsia="Times New Roman" w:hAnsi="Helvetica" w:cs="Helvetica"/>
          <w:color w:val="404040"/>
          <w:sz w:val="24"/>
          <w:szCs w:val="24"/>
          <w:lang w:eastAsia="en-GB"/>
        </w:rPr>
      </w:pPr>
      <w:r w:rsidRPr="00DF2941">
        <w:rPr>
          <w:rFonts w:ascii="Helvetica" w:eastAsia="Times New Roman" w:hAnsi="Helvetica" w:cs="Helvetica"/>
          <w:b/>
          <w:bCs/>
          <w:color w:val="404040"/>
          <w:sz w:val="24"/>
          <w:szCs w:val="24"/>
          <w:lang w:eastAsia="en-GB"/>
        </w:rPr>
        <w:t>The person receiving the final notice may appeal against it if they think we made an error in the facts, we didn’t apply the law properly or that our decision was unreasonable</w:t>
      </w:r>
      <w:r w:rsidR="004B7434" w:rsidRPr="00DF2941">
        <w:rPr>
          <w:rFonts w:ascii="Helvetica" w:eastAsia="Times New Roman" w:hAnsi="Helvetica" w:cs="Helvetica"/>
          <w:b/>
          <w:bCs/>
          <w:color w:val="404040"/>
          <w:sz w:val="24"/>
          <w:szCs w:val="24"/>
          <w:lang w:eastAsia="en-GB"/>
        </w:rPr>
        <w:t xml:space="preserve">. </w:t>
      </w:r>
      <w:r w:rsidRPr="00DF2941">
        <w:rPr>
          <w:rFonts w:ascii="Helvetica" w:eastAsia="Times New Roman" w:hAnsi="Helvetica" w:cs="Helvetica"/>
          <w:b/>
          <w:bCs/>
          <w:color w:val="404040"/>
          <w:sz w:val="24"/>
          <w:szCs w:val="24"/>
          <w:lang w:eastAsia="en-GB"/>
        </w:rPr>
        <w:t>Anyone wishing to appeal a final decision should do so in writing to The First Tier Tribunal General Regulatory Chamber</w:t>
      </w:r>
    </w:p>
    <w:p w14:paraId="33B0B6F5" w14:textId="77777777" w:rsidR="00DF2941" w:rsidRPr="00DF2941" w:rsidRDefault="00DF2941" w:rsidP="00DF2941">
      <w:pPr>
        <w:shd w:val="clear" w:color="auto" w:fill="FFFFFF"/>
        <w:spacing w:before="100" w:beforeAutospacing="1" w:after="100" w:afterAutospacing="1" w:line="240" w:lineRule="auto"/>
        <w:rPr>
          <w:rFonts w:ascii="Helvetica" w:eastAsia="Times New Roman" w:hAnsi="Helvetica" w:cs="Helvetica"/>
          <w:color w:val="404040"/>
          <w:sz w:val="24"/>
          <w:szCs w:val="24"/>
          <w:lang w:eastAsia="en-GB"/>
        </w:rPr>
      </w:pPr>
      <w:r w:rsidRPr="00DF2941">
        <w:rPr>
          <w:rFonts w:ascii="Helvetica" w:eastAsia="Times New Roman" w:hAnsi="Helvetica" w:cs="Helvetica"/>
          <w:b/>
          <w:bCs/>
          <w:color w:val="404040"/>
          <w:sz w:val="24"/>
          <w:szCs w:val="24"/>
          <w:lang w:eastAsia="en-GB"/>
        </w:rPr>
        <w:t>Failure to pay the fine or to take the action detailed in the compliance notice will result in the person to whom it was issued being prosecuted. Details of how to pay a fine are detailed in the final notice.</w:t>
      </w:r>
    </w:p>
    <w:p w14:paraId="1D679B37" w14:textId="77777777" w:rsidR="00DF2941" w:rsidRPr="00DF2941" w:rsidRDefault="00DF2941" w:rsidP="00DF2941">
      <w:pPr>
        <w:shd w:val="clear" w:color="auto" w:fill="FFFFFF"/>
        <w:spacing w:before="100" w:beforeAutospacing="1" w:after="100" w:afterAutospacing="1" w:line="240" w:lineRule="auto"/>
        <w:outlineLvl w:val="2"/>
        <w:rPr>
          <w:rFonts w:ascii="Helvetica" w:eastAsia="Times New Roman" w:hAnsi="Helvetica" w:cs="Helvetica"/>
          <w:b/>
          <w:bCs/>
          <w:color w:val="404040"/>
          <w:sz w:val="27"/>
          <w:szCs w:val="27"/>
          <w:lang w:eastAsia="en-GB"/>
        </w:rPr>
      </w:pPr>
      <w:r w:rsidRPr="00DF2941">
        <w:rPr>
          <w:rFonts w:ascii="Helvetica" w:eastAsia="Times New Roman" w:hAnsi="Helvetica" w:cs="Helvetica"/>
          <w:b/>
          <w:bCs/>
          <w:color w:val="404040"/>
          <w:sz w:val="27"/>
          <w:szCs w:val="27"/>
          <w:lang w:eastAsia="en-GB"/>
        </w:rPr>
        <w:t>STOP NOTICES</w:t>
      </w:r>
    </w:p>
    <w:p w14:paraId="2ABA4807" w14:textId="47A8AFFE" w:rsidR="00DF2941" w:rsidRPr="00DF2941" w:rsidRDefault="00DF2941" w:rsidP="00DF2941">
      <w:pPr>
        <w:shd w:val="clear" w:color="auto" w:fill="FFFFFF"/>
        <w:spacing w:before="100" w:beforeAutospacing="1" w:after="100" w:afterAutospacing="1" w:line="240" w:lineRule="auto"/>
        <w:rPr>
          <w:rFonts w:ascii="Helvetica" w:eastAsia="Times New Roman" w:hAnsi="Helvetica" w:cs="Helvetica"/>
          <w:color w:val="404040"/>
          <w:sz w:val="24"/>
          <w:szCs w:val="24"/>
          <w:lang w:eastAsia="en-GB"/>
        </w:rPr>
      </w:pPr>
      <w:r w:rsidRPr="00DF2941">
        <w:rPr>
          <w:rFonts w:ascii="Helvetica" w:eastAsia="Times New Roman" w:hAnsi="Helvetica" w:cs="Helvetica"/>
          <w:color w:val="404040"/>
          <w:sz w:val="24"/>
          <w:szCs w:val="24"/>
          <w:lang w:eastAsia="en-GB"/>
        </w:rPr>
        <w:t xml:space="preserve">Where </w:t>
      </w:r>
      <w:r w:rsidR="0062166E">
        <w:rPr>
          <w:rFonts w:ascii="Helvetica" w:eastAsia="Times New Roman" w:hAnsi="Helvetica" w:cs="Helvetica"/>
          <w:color w:val="404040"/>
          <w:sz w:val="24"/>
          <w:szCs w:val="24"/>
          <w:lang w:eastAsia="en-GB"/>
        </w:rPr>
        <w:t xml:space="preserve">Lancashire </w:t>
      </w:r>
      <w:r w:rsidRPr="00DF2941">
        <w:rPr>
          <w:rFonts w:ascii="Helvetica" w:eastAsia="Times New Roman" w:hAnsi="Helvetica" w:cs="Helvetica"/>
          <w:color w:val="404040"/>
          <w:sz w:val="24"/>
          <w:szCs w:val="24"/>
          <w:lang w:eastAsia="en-GB"/>
        </w:rPr>
        <w:t>County Council considers it appropriate we may serve a stop notice on any person where we reasonably believe that person is carrying on an activity that is an offence under these Regulations and which is causing, or where there is a significant risk of it causing serious harm to the environment (including the health of animals). We can also issue a Stop Notice if the activity will involve or will be likely to involve the commission of an offence under Regulations.</w:t>
      </w:r>
    </w:p>
    <w:p w14:paraId="4769ED1D" w14:textId="5944AAAC" w:rsidR="00DF2941" w:rsidRPr="00DF2941" w:rsidRDefault="00DF2941" w:rsidP="00DF2941">
      <w:pPr>
        <w:shd w:val="clear" w:color="auto" w:fill="FFFFFF"/>
        <w:spacing w:before="100" w:beforeAutospacing="1" w:after="100" w:afterAutospacing="1" w:line="240" w:lineRule="auto"/>
        <w:rPr>
          <w:rFonts w:ascii="Helvetica" w:eastAsia="Times New Roman" w:hAnsi="Helvetica" w:cs="Helvetica"/>
          <w:color w:val="404040"/>
          <w:sz w:val="24"/>
          <w:szCs w:val="24"/>
          <w:lang w:eastAsia="en-GB"/>
        </w:rPr>
      </w:pPr>
      <w:r w:rsidRPr="00DF2941">
        <w:rPr>
          <w:rFonts w:ascii="Helvetica" w:eastAsia="Times New Roman" w:hAnsi="Helvetica" w:cs="Helvetica"/>
          <w:color w:val="404040"/>
          <w:sz w:val="24"/>
          <w:szCs w:val="24"/>
          <w:lang w:eastAsia="en-GB"/>
        </w:rPr>
        <w:t>The notice must explain the steps required to remove or reduce the harm or risk of harm to the environment</w:t>
      </w:r>
      <w:r w:rsidR="004B7434" w:rsidRPr="00DF2941">
        <w:rPr>
          <w:rFonts w:ascii="Helvetica" w:eastAsia="Times New Roman" w:hAnsi="Helvetica" w:cs="Helvetica"/>
          <w:color w:val="404040"/>
          <w:sz w:val="24"/>
          <w:szCs w:val="24"/>
          <w:lang w:eastAsia="en-GB"/>
        </w:rPr>
        <w:t xml:space="preserve">. </w:t>
      </w:r>
      <w:r w:rsidRPr="00DF2941">
        <w:rPr>
          <w:rFonts w:ascii="Helvetica" w:eastAsia="Times New Roman" w:hAnsi="Helvetica" w:cs="Helvetica"/>
          <w:color w:val="404040"/>
          <w:sz w:val="24"/>
          <w:szCs w:val="24"/>
          <w:lang w:eastAsia="en-GB"/>
        </w:rPr>
        <w:t>It must also include the reasons why we’ve issued the notice, how a person can appeal the notice and the consequences of failing to comply with the notice.</w:t>
      </w:r>
    </w:p>
    <w:p w14:paraId="45BA50B2" w14:textId="77777777" w:rsidR="00DF2941" w:rsidRPr="00DF2941" w:rsidRDefault="00DF2941" w:rsidP="00DF2941">
      <w:pPr>
        <w:shd w:val="clear" w:color="auto" w:fill="FFFFFF"/>
        <w:spacing w:before="100" w:beforeAutospacing="1" w:after="100" w:afterAutospacing="1" w:line="240" w:lineRule="auto"/>
        <w:rPr>
          <w:rFonts w:ascii="Helvetica" w:eastAsia="Times New Roman" w:hAnsi="Helvetica" w:cs="Helvetica"/>
          <w:color w:val="404040"/>
          <w:sz w:val="24"/>
          <w:szCs w:val="24"/>
          <w:lang w:eastAsia="en-GB"/>
        </w:rPr>
      </w:pPr>
      <w:r w:rsidRPr="00DF2941">
        <w:rPr>
          <w:rFonts w:ascii="Helvetica" w:eastAsia="Times New Roman" w:hAnsi="Helvetica" w:cs="Helvetica"/>
          <w:color w:val="404040"/>
          <w:sz w:val="24"/>
          <w:szCs w:val="24"/>
          <w:lang w:eastAsia="en-GB"/>
        </w:rPr>
        <w:t>Failure to comply with a Stop Notice is a criminal offence punishable by up to 2 years in prison.</w:t>
      </w:r>
    </w:p>
    <w:p w14:paraId="17B68A5E" w14:textId="77777777" w:rsidR="00DF2941" w:rsidRPr="00DF2941" w:rsidRDefault="00DF2941" w:rsidP="00DF2941">
      <w:pPr>
        <w:shd w:val="clear" w:color="auto" w:fill="FFFFFF"/>
        <w:spacing w:before="100" w:beforeAutospacing="1" w:after="100" w:afterAutospacing="1" w:line="240" w:lineRule="auto"/>
        <w:outlineLvl w:val="2"/>
        <w:rPr>
          <w:rFonts w:ascii="Helvetica" w:eastAsia="Times New Roman" w:hAnsi="Helvetica" w:cs="Helvetica"/>
          <w:b/>
          <w:bCs/>
          <w:color w:val="404040"/>
          <w:sz w:val="27"/>
          <w:szCs w:val="27"/>
          <w:lang w:eastAsia="en-GB"/>
        </w:rPr>
      </w:pPr>
      <w:r w:rsidRPr="00DF2941">
        <w:rPr>
          <w:rFonts w:ascii="Helvetica" w:eastAsia="Times New Roman" w:hAnsi="Helvetica" w:cs="Helvetica"/>
          <w:b/>
          <w:bCs/>
          <w:color w:val="404040"/>
          <w:sz w:val="27"/>
          <w:szCs w:val="27"/>
          <w:lang w:eastAsia="en-GB"/>
        </w:rPr>
        <w:t>Completion Certificates</w:t>
      </w:r>
    </w:p>
    <w:p w14:paraId="50E6F97C" w14:textId="56F00669" w:rsidR="00DF2941" w:rsidRPr="00DF2941" w:rsidRDefault="00DF2941" w:rsidP="00DF2941">
      <w:pPr>
        <w:shd w:val="clear" w:color="auto" w:fill="FFFFFF"/>
        <w:spacing w:before="100" w:beforeAutospacing="1" w:after="100" w:afterAutospacing="1" w:line="240" w:lineRule="auto"/>
        <w:rPr>
          <w:rFonts w:ascii="Helvetica" w:eastAsia="Times New Roman" w:hAnsi="Helvetica" w:cs="Helvetica"/>
          <w:color w:val="404040"/>
          <w:sz w:val="24"/>
          <w:szCs w:val="24"/>
          <w:lang w:eastAsia="en-GB"/>
        </w:rPr>
      </w:pPr>
      <w:r w:rsidRPr="00DF2941">
        <w:rPr>
          <w:rFonts w:ascii="Helvetica" w:eastAsia="Times New Roman" w:hAnsi="Helvetica" w:cs="Helvetica"/>
          <w:color w:val="404040"/>
          <w:sz w:val="24"/>
          <w:szCs w:val="24"/>
          <w:lang w:eastAsia="en-GB"/>
        </w:rPr>
        <w:t>Once we are satisfied that the person issued with a Stop Notice has taken the steps specified in the notice, we must issue a certificate confirming this. This is called a “completion certificate</w:t>
      </w:r>
      <w:r w:rsidR="004B7434" w:rsidRPr="00DF2941">
        <w:rPr>
          <w:rFonts w:ascii="Helvetica" w:eastAsia="Times New Roman" w:hAnsi="Helvetica" w:cs="Helvetica"/>
          <w:color w:val="404040"/>
          <w:sz w:val="24"/>
          <w:szCs w:val="24"/>
          <w:lang w:eastAsia="en-GB"/>
        </w:rPr>
        <w:t>.”</w:t>
      </w:r>
      <w:r w:rsidRPr="00DF2941">
        <w:rPr>
          <w:rFonts w:ascii="Helvetica" w:eastAsia="Times New Roman" w:hAnsi="Helvetica" w:cs="Helvetica"/>
          <w:color w:val="404040"/>
          <w:sz w:val="24"/>
          <w:szCs w:val="24"/>
          <w:lang w:eastAsia="en-GB"/>
        </w:rPr>
        <w:t>  Once we have issued this the stop notice ends.  A person who has been given a stop notice can ask us for a certificate at any time and we must decide as to whether to issue one within 14 days. We must give a written answer to the person if we decide not to issue the certificate.</w:t>
      </w:r>
    </w:p>
    <w:p w14:paraId="47FDF2DF" w14:textId="77777777" w:rsidR="00DF2941" w:rsidRPr="00DF2941" w:rsidRDefault="00DF2941" w:rsidP="00DF2941">
      <w:pPr>
        <w:shd w:val="clear" w:color="auto" w:fill="FFFFFF"/>
        <w:spacing w:before="100" w:beforeAutospacing="1" w:after="100" w:afterAutospacing="1" w:line="240" w:lineRule="auto"/>
        <w:outlineLvl w:val="2"/>
        <w:rPr>
          <w:rFonts w:ascii="Helvetica" w:eastAsia="Times New Roman" w:hAnsi="Helvetica" w:cs="Helvetica"/>
          <w:b/>
          <w:bCs/>
          <w:color w:val="404040"/>
          <w:sz w:val="27"/>
          <w:szCs w:val="27"/>
          <w:lang w:eastAsia="en-GB"/>
        </w:rPr>
      </w:pPr>
      <w:r w:rsidRPr="00DF2941">
        <w:rPr>
          <w:rFonts w:ascii="Helvetica" w:eastAsia="Times New Roman" w:hAnsi="Helvetica" w:cs="Helvetica"/>
          <w:b/>
          <w:bCs/>
          <w:color w:val="404040"/>
          <w:sz w:val="27"/>
          <w:szCs w:val="27"/>
          <w:lang w:eastAsia="en-GB"/>
        </w:rPr>
        <w:t>Appeals Against Stop Notices &amp; Completion Certificates</w:t>
      </w:r>
    </w:p>
    <w:p w14:paraId="745B3345" w14:textId="56B2FF6A" w:rsidR="00DF2941" w:rsidRPr="00DF2941" w:rsidRDefault="00DF2941" w:rsidP="00DF2941">
      <w:pPr>
        <w:shd w:val="clear" w:color="auto" w:fill="FFFFFF"/>
        <w:spacing w:before="100" w:beforeAutospacing="1" w:after="100" w:afterAutospacing="1" w:line="240" w:lineRule="auto"/>
        <w:rPr>
          <w:rFonts w:ascii="Helvetica" w:eastAsia="Times New Roman" w:hAnsi="Helvetica" w:cs="Helvetica"/>
          <w:color w:val="404040"/>
          <w:sz w:val="24"/>
          <w:szCs w:val="24"/>
          <w:lang w:eastAsia="en-GB"/>
        </w:rPr>
      </w:pPr>
      <w:r w:rsidRPr="00DF2941">
        <w:rPr>
          <w:rFonts w:ascii="Helvetica" w:eastAsia="Times New Roman" w:hAnsi="Helvetica" w:cs="Helvetica"/>
          <w:b/>
          <w:bCs/>
          <w:color w:val="404040"/>
          <w:sz w:val="24"/>
          <w:szCs w:val="24"/>
          <w:lang w:eastAsia="en-GB"/>
        </w:rPr>
        <w:t>The person receiving the stop notice may appeal against it if they think we made an error in the facts, we didn’t apply the law properly, that our decision was unreasonable or that they had not committed an offence under the Regulations</w:t>
      </w:r>
      <w:r w:rsidR="00FD59CB" w:rsidRPr="00DF2941">
        <w:rPr>
          <w:rFonts w:ascii="Helvetica" w:eastAsia="Times New Roman" w:hAnsi="Helvetica" w:cs="Helvetica"/>
          <w:b/>
          <w:bCs/>
          <w:color w:val="404040"/>
          <w:sz w:val="24"/>
          <w:szCs w:val="24"/>
          <w:lang w:eastAsia="en-GB"/>
        </w:rPr>
        <w:t xml:space="preserve">. </w:t>
      </w:r>
      <w:r w:rsidRPr="00DF2941">
        <w:rPr>
          <w:rFonts w:ascii="Helvetica" w:eastAsia="Times New Roman" w:hAnsi="Helvetica" w:cs="Helvetica"/>
          <w:b/>
          <w:bCs/>
          <w:color w:val="404040"/>
          <w:sz w:val="24"/>
          <w:szCs w:val="24"/>
          <w:lang w:eastAsia="en-GB"/>
        </w:rPr>
        <w:t>Anyone wishing to appeal a final decision should do so in writing to The First Tier Tribunal General Regulatory Chamber</w:t>
      </w:r>
    </w:p>
    <w:p w14:paraId="69CACB3C" w14:textId="77777777" w:rsidR="00DF2941" w:rsidRPr="00DF2941" w:rsidRDefault="00DF2941" w:rsidP="00DF2941">
      <w:pPr>
        <w:shd w:val="clear" w:color="auto" w:fill="FFFFFF"/>
        <w:spacing w:before="100" w:beforeAutospacing="1" w:after="100" w:afterAutospacing="1" w:line="240" w:lineRule="auto"/>
        <w:outlineLvl w:val="2"/>
        <w:rPr>
          <w:rFonts w:ascii="Helvetica" w:eastAsia="Times New Roman" w:hAnsi="Helvetica" w:cs="Helvetica"/>
          <w:b/>
          <w:bCs/>
          <w:color w:val="404040"/>
          <w:sz w:val="27"/>
          <w:szCs w:val="27"/>
          <w:lang w:eastAsia="en-GB"/>
        </w:rPr>
      </w:pPr>
      <w:r w:rsidRPr="00DF2941">
        <w:rPr>
          <w:rFonts w:ascii="Helvetica" w:eastAsia="Times New Roman" w:hAnsi="Helvetica" w:cs="Helvetica"/>
          <w:b/>
          <w:bCs/>
          <w:color w:val="404040"/>
          <w:sz w:val="27"/>
          <w:szCs w:val="27"/>
          <w:lang w:eastAsia="en-GB"/>
        </w:rPr>
        <w:t>Compensation</w:t>
      </w:r>
    </w:p>
    <w:p w14:paraId="23E3AFAA" w14:textId="396D2EFB" w:rsidR="00DF2941" w:rsidRPr="00DF2941" w:rsidRDefault="00DF2941" w:rsidP="00DF2941">
      <w:pPr>
        <w:shd w:val="clear" w:color="auto" w:fill="FFFFFF"/>
        <w:spacing w:before="100" w:beforeAutospacing="1" w:after="100" w:afterAutospacing="1" w:line="240" w:lineRule="auto"/>
        <w:rPr>
          <w:rFonts w:ascii="Helvetica" w:eastAsia="Times New Roman" w:hAnsi="Helvetica" w:cs="Helvetica"/>
          <w:color w:val="404040"/>
          <w:sz w:val="24"/>
          <w:szCs w:val="24"/>
          <w:lang w:eastAsia="en-GB"/>
        </w:rPr>
      </w:pPr>
      <w:r w:rsidRPr="00DF2941">
        <w:rPr>
          <w:rFonts w:ascii="Helvetica" w:eastAsia="Times New Roman" w:hAnsi="Helvetica" w:cs="Helvetica"/>
          <w:color w:val="404040"/>
          <w:sz w:val="24"/>
          <w:szCs w:val="24"/>
          <w:lang w:eastAsia="en-GB"/>
        </w:rPr>
        <w:t xml:space="preserve">If the stop notice is later withdrawn or amended by us because the decision to issue it was unreasonable or any step specified in the notice was unreasonable or the </w:t>
      </w:r>
      <w:r w:rsidRPr="00DF2941">
        <w:rPr>
          <w:rFonts w:ascii="Helvetica" w:eastAsia="Times New Roman" w:hAnsi="Helvetica" w:cs="Helvetica"/>
          <w:color w:val="404040"/>
          <w:sz w:val="24"/>
          <w:szCs w:val="24"/>
          <w:lang w:eastAsia="en-GB"/>
        </w:rPr>
        <w:lastRenderedPageBreak/>
        <w:t xml:space="preserve">person successfully appeals against the stop notice because the issue of the notice was </w:t>
      </w:r>
      <w:r w:rsidR="00FD59CB" w:rsidRPr="00DF2941">
        <w:rPr>
          <w:rFonts w:ascii="Helvetica" w:eastAsia="Times New Roman" w:hAnsi="Helvetica" w:cs="Helvetica"/>
          <w:color w:val="404040"/>
          <w:sz w:val="24"/>
          <w:szCs w:val="24"/>
          <w:lang w:eastAsia="en-GB"/>
        </w:rPr>
        <w:t>unreasonable,</w:t>
      </w:r>
      <w:r w:rsidRPr="00DF2941">
        <w:rPr>
          <w:rFonts w:ascii="Helvetica" w:eastAsia="Times New Roman" w:hAnsi="Helvetica" w:cs="Helvetica"/>
          <w:color w:val="404040"/>
          <w:sz w:val="24"/>
          <w:szCs w:val="24"/>
          <w:lang w:eastAsia="en-GB"/>
        </w:rPr>
        <w:t xml:space="preserve"> we must compensate that person. If we unreasonably refuse to issue a Completion Certificate we must also compensate that person. </w:t>
      </w:r>
    </w:p>
    <w:p w14:paraId="70D6D1B0" w14:textId="77777777" w:rsidR="00DF2941" w:rsidRPr="00DF2941" w:rsidRDefault="00DF2941" w:rsidP="00DF2941">
      <w:pPr>
        <w:shd w:val="clear" w:color="auto" w:fill="FFFFFF"/>
        <w:spacing w:before="100" w:beforeAutospacing="1" w:after="100" w:afterAutospacing="1" w:line="240" w:lineRule="auto"/>
        <w:outlineLvl w:val="2"/>
        <w:rPr>
          <w:rFonts w:ascii="Helvetica" w:eastAsia="Times New Roman" w:hAnsi="Helvetica" w:cs="Helvetica"/>
          <w:b/>
          <w:bCs/>
          <w:color w:val="404040"/>
          <w:sz w:val="27"/>
          <w:szCs w:val="27"/>
          <w:lang w:eastAsia="en-GB"/>
        </w:rPr>
      </w:pPr>
      <w:r w:rsidRPr="00DF2941">
        <w:rPr>
          <w:rFonts w:ascii="Helvetica" w:eastAsia="Times New Roman" w:hAnsi="Helvetica" w:cs="Helvetica"/>
          <w:b/>
          <w:bCs/>
          <w:color w:val="404040"/>
          <w:sz w:val="27"/>
          <w:szCs w:val="27"/>
          <w:lang w:eastAsia="en-GB"/>
        </w:rPr>
        <w:t>Appeal against compensation decision</w:t>
      </w:r>
    </w:p>
    <w:p w14:paraId="7C375155" w14:textId="77777777" w:rsidR="00DF2941" w:rsidRPr="00DF2941" w:rsidRDefault="00DF2941" w:rsidP="00DF2941">
      <w:pPr>
        <w:shd w:val="clear" w:color="auto" w:fill="FFFFFF"/>
        <w:spacing w:before="100" w:beforeAutospacing="1" w:after="100" w:afterAutospacing="1" w:line="240" w:lineRule="auto"/>
        <w:rPr>
          <w:rFonts w:ascii="Helvetica" w:eastAsia="Times New Roman" w:hAnsi="Helvetica" w:cs="Helvetica"/>
          <w:color w:val="404040"/>
          <w:sz w:val="24"/>
          <w:szCs w:val="24"/>
          <w:lang w:eastAsia="en-GB"/>
        </w:rPr>
      </w:pPr>
      <w:r w:rsidRPr="00DF2941">
        <w:rPr>
          <w:rFonts w:ascii="Helvetica" w:eastAsia="Times New Roman" w:hAnsi="Helvetica" w:cs="Helvetica"/>
          <w:color w:val="404040"/>
          <w:sz w:val="24"/>
          <w:szCs w:val="24"/>
          <w:lang w:eastAsia="en-GB"/>
        </w:rPr>
        <w:t>A person may appeal against a decision not to award compensation or the amount of compensation awarded on the grounds that our decision was unreasonable or that that the amount we offer is incorrect.</w:t>
      </w:r>
    </w:p>
    <w:p w14:paraId="71382894" w14:textId="77777777" w:rsidR="00DF2941" w:rsidRPr="00DF2941" w:rsidRDefault="00DF2941" w:rsidP="00DF2941">
      <w:pPr>
        <w:shd w:val="clear" w:color="auto" w:fill="FFFFFF"/>
        <w:spacing w:before="100" w:beforeAutospacing="1" w:after="100" w:afterAutospacing="1" w:line="240" w:lineRule="auto"/>
        <w:outlineLvl w:val="2"/>
        <w:rPr>
          <w:rFonts w:ascii="Helvetica" w:eastAsia="Times New Roman" w:hAnsi="Helvetica" w:cs="Helvetica"/>
          <w:b/>
          <w:bCs/>
          <w:color w:val="404040"/>
          <w:sz w:val="27"/>
          <w:szCs w:val="27"/>
          <w:lang w:eastAsia="en-GB"/>
        </w:rPr>
      </w:pPr>
      <w:r w:rsidRPr="00DF2941">
        <w:rPr>
          <w:rFonts w:ascii="Helvetica" w:eastAsia="Times New Roman" w:hAnsi="Helvetica" w:cs="Helvetica"/>
          <w:b/>
          <w:bCs/>
          <w:color w:val="404040"/>
          <w:sz w:val="27"/>
          <w:szCs w:val="27"/>
          <w:lang w:eastAsia="en-GB"/>
        </w:rPr>
        <w:t>ENFORCEMENT UNDERTAKINGS</w:t>
      </w:r>
    </w:p>
    <w:p w14:paraId="1279BBF7" w14:textId="16D3D9C7" w:rsidR="00DF2941" w:rsidRPr="00DF2941" w:rsidRDefault="00DF2941" w:rsidP="00DF2941">
      <w:pPr>
        <w:shd w:val="clear" w:color="auto" w:fill="FFFFFF"/>
        <w:spacing w:before="100" w:beforeAutospacing="1" w:after="100" w:afterAutospacing="1" w:line="240" w:lineRule="auto"/>
        <w:rPr>
          <w:rFonts w:ascii="Helvetica" w:eastAsia="Times New Roman" w:hAnsi="Helvetica" w:cs="Helvetica"/>
          <w:color w:val="404040"/>
          <w:sz w:val="24"/>
          <w:szCs w:val="24"/>
          <w:lang w:eastAsia="en-GB"/>
        </w:rPr>
      </w:pPr>
      <w:r w:rsidRPr="00DF2941">
        <w:rPr>
          <w:rFonts w:ascii="Helvetica" w:eastAsia="Times New Roman" w:hAnsi="Helvetica" w:cs="Helvetica"/>
          <w:color w:val="404040"/>
          <w:sz w:val="24"/>
          <w:szCs w:val="24"/>
          <w:lang w:eastAsia="en-GB"/>
        </w:rPr>
        <w:t xml:space="preserve">Where we think a person has committed an offence under these Regulations they can offer to take some action to ensure offences are not committed in the future. They can also offer to act to put right any damage caused to another person or to compensate them for that damage. They can also offer to correct any damage caused to the environment by their actions. This offer is known as an Enforcement Undertaking. </w:t>
      </w:r>
      <w:r w:rsidR="0062166E">
        <w:rPr>
          <w:rFonts w:ascii="Helvetica" w:eastAsia="Times New Roman" w:hAnsi="Helvetica" w:cs="Helvetica"/>
          <w:color w:val="404040"/>
          <w:sz w:val="24"/>
          <w:szCs w:val="24"/>
          <w:lang w:eastAsia="en-GB"/>
        </w:rPr>
        <w:t>Lancashire</w:t>
      </w:r>
      <w:r w:rsidRPr="00DF2941">
        <w:rPr>
          <w:rFonts w:ascii="Helvetica" w:eastAsia="Times New Roman" w:hAnsi="Helvetica" w:cs="Helvetica"/>
          <w:color w:val="404040"/>
          <w:sz w:val="24"/>
          <w:szCs w:val="24"/>
          <w:lang w:eastAsia="en-GB"/>
        </w:rPr>
        <w:t xml:space="preserve"> County Council will consider whether to accept any offer of such an undertaking on a case-by-case basis. </w:t>
      </w:r>
    </w:p>
    <w:p w14:paraId="632CB27E" w14:textId="088D27CA" w:rsidR="00DF2941" w:rsidRPr="00DF2941" w:rsidRDefault="00DF2941" w:rsidP="00DF2941">
      <w:pPr>
        <w:shd w:val="clear" w:color="auto" w:fill="FFFFFF"/>
        <w:spacing w:before="100" w:beforeAutospacing="1" w:after="100" w:afterAutospacing="1" w:line="240" w:lineRule="auto"/>
        <w:rPr>
          <w:rFonts w:ascii="Helvetica" w:eastAsia="Times New Roman" w:hAnsi="Helvetica" w:cs="Helvetica"/>
          <w:color w:val="404040"/>
          <w:sz w:val="24"/>
          <w:szCs w:val="24"/>
          <w:lang w:eastAsia="en-GB"/>
        </w:rPr>
      </w:pPr>
      <w:r w:rsidRPr="00DF2941">
        <w:rPr>
          <w:rFonts w:ascii="Helvetica" w:eastAsia="Times New Roman" w:hAnsi="Helvetica" w:cs="Helvetica"/>
          <w:color w:val="404040"/>
          <w:sz w:val="24"/>
          <w:szCs w:val="24"/>
          <w:lang w:eastAsia="en-GB"/>
        </w:rPr>
        <w:t xml:space="preserve">If we have accepted an enforcement undertaking, we cannot prosecute for the offence to which it </w:t>
      </w:r>
      <w:r w:rsidR="0062166E" w:rsidRPr="00DF2941">
        <w:rPr>
          <w:rFonts w:ascii="Helvetica" w:eastAsia="Times New Roman" w:hAnsi="Helvetica" w:cs="Helvetica"/>
          <w:color w:val="404040"/>
          <w:sz w:val="24"/>
          <w:szCs w:val="24"/>
          <w:lang w:eastAsia="en-GB"/>
        </w:rPr>
        <w:t>relates,</w:t>
      </w:r>
      <w:r w:rsidRPr="00DF2941">
        <w:rPr>
          <w:rFonts w:ascii="Helvetica" w:eastAsia="Times New Roman" w:hAnsi="Helvetica" w:cs="Helvetica"/>
          <w:color w:val="404040"/>
          <w:sz w:val="24"/>
          <w:szCs w:val="24"/>
          <w:lang w:eastAsia="en-GB"/>
        </w:rPr>
        <w:t xml:space="preserve"> nor can we issue a fine for that offence.</w:t>
      </w:r>
    </w:p>
    <w:p w14:paraId="44C87BB7" w14:textId="77777777" w:rsidR="00DF2941" w:rsidRPr="00DF2941" w:rsidRDefault="00DF2941" w:rsidP="00DF2941">
      <w:pPr>
        <w:shd w:val="clear" w:color="auto" w:fill="FFFFFF"/>
        <w:spacing w:before="100" w:beforeAutospacing="1" w:after="100" w:afterAutospacing="1" w:line="240" w:lineRule="auto"/>
        <w:outlineLvl w:val="2"/>
        <w:rPr>
          <w:rFonts w:ascii="Helvetica" w:eastAsia="Times New Roman" w:hAnsi="Helvetica" w:cs="Helvetica"/>
          <w:b/>
          <w:bCs/>
          <w:color w:val="404040"/>
          <w:sz w:val="27"/>
          <w:szCs w:val="27"/>
          <w:lang w:eastAsia="en-GB"/>
        </w:rPr>
      </w:pPr>
      <w:r w:rsidRPr="00DF2941">
        <w:rPr>
          <w:rFonts w:ascii="Helvetica" w:eastAsia="Times New Roman" w:hAnsi="Helvetica" w:cs="Helvetica"/>
          <w:b/>
          <w:bCs/>
          <w:color w:val="404040"/>
          <w:sz w:val="27"/>
          <w:szCs w:val="27"/>
          <w:lang w:eastAsia="en-GB"/>
        </w:rPr>
        <w:t>Completion Certificates</w:t>
      </w:r>
    </w:p>
    <w:p w14:paraId="5A3F038E" w14:textId="77777777" w:rsidR="00DF2941" w:rsidRPr="00DF2941" w:rsidRDefault="00DF2941" w:rsidP="00DF2941">
      <w:pPr>
        <w:shd w:val="clear" w:color="auto" w:fill="FFFFFF"/>
        <w:spacing w:before="100" w:beforeAutospacing="1" w:after="100" w:afterAutospacing="1" w:line="240" w:lineRule="auto"/>
        <w:rPr>
          <w:rFonts w:ascii="Helvetica" w:eastAsia="Times New Roman" w:hAnsi="Helvetica" w:cs="Helvetica"/>
          <w:color w:val="404040"/>
          <w:sz w:val="24"/>
          <w:szCs w:val="24"/>
          <w:lang w:eastAsia="en-GB"/>
        </w:rPr>
      </w:pPr>
      <w:r w:rsidRPr="00DF2941">
        <w:rPr>
          <w:rFonts w:ascii="Helvetica" w:eastAsia="Times New Roman" w:hAnsi="Helvetica" w:cs="Helvetica"/>
          <w:color w:val="404040"/>
          <w:sz w:val="24"/>
          <w:szCs w:val="24"/>
          <w:lang w:eastAsia="en-GB"/>
        </w:rPr>
        <w:t>Once we are satisfied that the person has taken the steps specified in the undertaking, we must issue a certificate confirming this. This is called a “completion certificate”.  A person who has given an undertaking can ask us for a certificate at any time and we must decide whether to issue one within 14 days. We must give a written answer to the person if we decide not to issue the certificate.</w:t>
      </w:r>
    </w:p>
    <w:p w14:paraId="3E7843E4" w14:textId="77777777" w:rsidR="00DF2941" w:rsidRPr="00DF2941" w:rsidRDefault="00DF2941" w:rsidP="00DF2941">
      <w:pPr>
        <w:shd w:val="clear" w:color="auto" w:fill="FFFFFF"/>
        <w:spacing w:before="100" w:beforeAutospacing="1" w:after="100" w:afterAutospacing="1" w:line="240" w:lineRule="auto"/>
        <w:outlineLvl w:val="2"/>
        <w:rPr>
          <w:rFonts w:ascii="Helvetica" w:eastAsia="Times New Roman" w:hAnsi="Helvetica" w:cs="Helvetica"/>
          <w:b/>
          <w:bCs/>
          <w:color w:val="404040"/>
          <w:sz w:val="27"/>
          <w:szCs w:val="27"/>
          <w:lang w:eastAsia="en-GB"/>
        </w:rPr>
      </w:pPr>
      <w:r w:rsidRPr="00DF2941">
        <w:rPr>
          <w:rFonts w:ascii="Helvetica" w:eastAsia="Times New Roman" w:hAnsi="Helvetica" w:cs="Helvetica"/>
          <w:b/>
          <w:bCs/>
          <w:color w:val="404040"/>
          <w:sz w:val="27"/>
          <w:szCs w:val="27"/>
          <w:lang w:eastAsia="en-GB"/>
        </w:rPr>
        <w:t>Appeals Against a Decision to not Issue a Completion Certificate</w:t>
      </w:r>
    </w:p>
    <w:p w14:paraId="26D14B7C" w14:textId="7EC1A514" w:rsidR="00DF2941" w:rsidRPr="00DF2941" w:rsidRDefault="00DF2941" w:rsidP="00DF2941">
      <w:pPr>
        <w:shd w:val="clear" w:color="auto" w:fill="FFFFFF"/>
        <w:spacing w:before="100" w:beforeAutospacing="1" w:after="100" w:afterAutospacing="1" w:line="240" w:lineRule="auto"/>
        <w:rPr>
          <w:rFonts w:ascii="Helvetica" w:eastAsia="Times New Roman" w:hAnsi="Helvetica" w:cs="Helvetica"/>
          <w:color w:val="404040"/>
          <w:sz w:val="24"/>
          <w:szCs w:val="24"/>
          <w:lang w:eastAsia="en-GB"/>
        </w:rPr>
      </w:pPr>
      <w:r w:rsidRPr="00DF2941">
        <w:rPr>
          <w:rFonts w:ascii="Helvetica" w:eastAsia="Times New Roman" w:hAnsi="Helvetica" w:cs="Helvetica"/>
          <w:b/>
          <w:bCs/>
          <w:color w:val="404040"/>
          <w:sz w:val="24"/>
          <w:szCs w:val="24"/>
          <w:lang w:eastAsia="en-GB"/>
        </w:rPr>
        <w:t>A person may appeal against our decision to refuse a completion certificate it if they think we made an error in the facts, we didn’t apply the law properly or that our decision was unreasonable</w:t>
      </w:r>
      <w:r w:rsidR="00FD59CB" w:rsidRPr="00DF2941">
        <w:rPr>
          <w:rFonts w:ascii="Helvetica" w:eastAsia="Times New Roman" w:hAnsi="Helvetica" w:cs="Helvetica"/>
          <w:b/>
          <w:bCs/>
          <w:color w:val="404040"/>
          <w:sz w:val="24"/>
          <w:szCs w:val="24"/>
          <w:lang w:eastAsia="en-GB"/>
        </w:rPr>
        <w:t xml:space="preserve">. </w:t>
      </w:r>
      <w:r w:rsidRPr="00DF2941">
        <w:rPr>
          <w:rFonts w:ascii="Helvetica" w:eastAsia="Times New Roman" w:hAnsi="Helvetica" w:cs="Helvetica"/>
          <w:b/>
          <w:bCs/>
          <w:color w:val="404040"/>
          <w:sz w:val="24"/>
          <w:szCs w:val="24"/>
          <w:lang w:eastAsia="en-GB"/>
        </w:rPr>
        <w:t>Anyone wishing to appeal a decision should do so in writing to The First Tier Tribunal General Regulatory Chamber. </w:t>
      </w:r>
    </w:p>
    <w:p w14:paraId="46499CBA" w14:textId="77777777" w:rsidR="00DF2941" w:rsidRPr="00DF2941" w:rsidRDefault="00DF2941" w:rsidP="00DF2941">
      <w:pPr>
        <w:shd w:val="clear" w:color="auto" w:fill="FFFFFF"/>
        <w:spacing w:before="100" w:beforeAutospacing="1" w:after="100" w:afterAutospacing="1" w:line="240" w:lineRule="auto"/>
        <w:outlineLvl w:val="2"/>
        <w:rPr>
          <w:rFonts w:ascii="Helvetica" w:eastAsia="Times New Roman" w:hAnsi="Helvetica" w:cs="Helvetica"/>
          <w:b/>
          <w:bCs/>
          <w:color w:val="404040"/>
          <w:sz w:val="27"/>
          <w:szCs w:val="27"/>
          <w:lang w:eastAsia="en-GB"/>
        </w:rPr>
      </w:pPr>
      <w:r w:rsidRPr="00DF2941">
        <w:rPr>
          <w:rFonts w:ascii="Helvetica" w:eastAsia="Times New Roman" w:hAnsi="Helvetica" w:cs="Helvetica"/>
          <w:b/>
          <w:bCs/>
          <w:color w:val="404040"/>
          <w:sz w:val="27"/>
          <w:szCs w:val="27"/>
          <w:lang w:eastAsia="en-GB"/>
        </w:rPr>
        <w:t>Non-compliance with an Enforcement Undertaking</w:t>
      </w:r>
    </w:p>
    <w:p w14:paraId="110E6CC1" w14:textId="686A1610" w:rsidR="00DF2941" w:rsidRPr="00DF2941" w:rsidRDefault="00DF2941" w:rsidP="00DF2941">
      <w:pPr>
        <w:shd w:val="clear" w:color="auto" w:fill="FFFFFF"/>
        <w:spacing w:before="100" w:beforeAutospacing="1" w:after="100" w:afterAutospacing="1" w:line="240" w:lineRule="auto"/>
        <w:rPr>
          <w:rFonts w:ascii="Helvetica" w:eastAsia="Times New Roman" w:hAnsi="Helvetica" w:cs="Helvetica"/>
          <w:color w:val="404040"/>
          <w:sz w:val="24"/>
          <w:szCs w:val="24"/>
          <w:lang w:eastAsia="en-GB"/>
        </w:rPr>
      </w:pPr>
      <w:r w:rsidRPr="00DF2941">
        <w:rPr>
          <w:rFonts w:ascii="Helvetica" w:eastAsia="Times New Roman" w:hAnsi="Helvetica" w:cs="Helvetica"/>
          <w:color w:val="404040"/>
          <w:sz w:val="24"/>
          <w:szCs w:val="24"/>
          <w:lang w:eastAsia="en-GB"/>
        </w:rPr>
        <w:t xml:space="preserve">If a person does not take the action agreed in the </w:t>
      </w:r>
      <w:r w:rsidR="0062166E" w:rsidRPr="00DF2941">
        <w:rPr>
          <w:rFonts w:ascii="Helvetica" w:eastAsia="Times New Roman" w:hAnsi="Helvetica" w:cs="Helvetica"/>
          <w:color w:val="404040"/>
          <w:sz w:val="24"/>
          <w:szCs w:val="24"/>
          <w:lang w:eastAsia="en-GB"/>
        </w:rPr>
        <w:t>undertaking,</w:t>
      </w:r>
      <w:r w:rsidRPr="00DF2941">
        <w:rPr>
          <w:rFonts w:ascii="Helvetica" w:eastAsia="Times New Roman" w:hAnsi="Helvetica" w:cs="Helvetica"/>
          <w:color w:val="404040"/>
          <w:sz w:val="24"/>
          <w:szCs w:val="24"/>
          <w:lang w:eastAsia="en-GB"/>
        </w:rPr>
        <w:t xml:space="preserve"> we can either</w:t>
      </w:r>
      <w:r w:rsidR="0062166E">
        <w:rPr>
          <w:rFonts w:ascii="Helvetica" w:eastAsia="Times New Roman" w:hAnsi="Helvetica" w:cs="Helvetica"/>
          <w:color w:val="404040"/>
          <w:sz w:val="24"/>
          <w:szCs w:val="24"/>
          <w:lang w:eastAsia="en-GB"/>
        </w:rPr>
        <w:t xml:space="preserve"> </w:t>
      </w:r>
      <w:r w:rsidRPr="00DF2941">
        <w:rPr>
          <w:rFonts w:ascii="Helvetica" w:eastAsia="Times New Roman" w:hAnsi="Helvetica" w:cs="Helvetica"/>
          <w:color w:val="404040"/>
          <w:sz w:val="24"/>
          <w:szCs w:val="24"/>
          <w:lang w:eastAsia="en-GB"/>
        </w:rPr>
        <w:t xml:space="preserve">take action to issue any of the other notices in the regulations, we can issue a fine or we can prosecute the person.  If a person has complied partly but not fully with an enforcement </w:t>
      </w:r>
      <w:r w:rsidR="0062166E" w:rsidRPr="00DF2941">
        <w:rPr>
          <w:rFonts w:ascii="Helvetica" w:eastAsia="Times New Roman" w:hAnsi="Helvetica" w:cs="Helvetica"/>
          <w:color w:val="404040"/>
          <w:sz w:val="24"/>
          <w:szCs w:val="24"/>
          <w:lang w:eastAsia="en-GB"/>
        </w:rPr>
        <w:t>undertaking,</w:t>
      </w:r>
      <w:r w:rsidRPr="00DF2941">
        <w:rPr>
          <w:rFonts w:ascii="Helvetica" w:eastAsia="Times New Roman" w:hAnsi="Helvetica" w:cs="Helvetica"/>
          <w:color w:val="404040"/>
          <w:sz w:val="24"/>
          <w:szCs w:val="24"/>
          <w:lang w:eastAsia="en-GB"/>
        </w:rPr>
        <w:t xml:space="preserve"> we must consider this before we take any further action.</w:t>
      </w:r>
    </w:p>
    <w:p w14:paraId="716EF224" w14:textId="77777777" w:rsidR="00DF2941" w:rsidRPr="00DF2941" w:rsidRDefault="00DF2941" w:rsidP="00DF2941">
      <w:pPr>
        <w:shd w:val="clear" w:color="auto" w:fill="FFFFFF"/>
        <w:spacing w:before="100" w:beforeAutospacing="1" w:after="100" w:afterAutospacing="1" w:line="240" w:lineRule="auto"/>
        <w:outlineLvl w:val="2"/>
        <w:rPr>
          <w:rFonts w:ascii="Helvetica" w:eastAsia="Times New Roman" w:hAnsi="Helvetica" w:cs="Helvetica"/>
          <w:b/>
          <w:bCs/>
          <w:color w:val="404040"/>
          <w:sz w:val="27"/>
          <w:szCs w:val="27"/>
          <w:lang w:eastAsia="en-GB"/>
        </w:rPr>
      </w:pPr>
      <w:r w:rsidRPr="00DF2941">
        <w:rPr>
          <w:rFonts w:ascii="Helvetica" w:eastAsia="Times New Roman" w:hAnsi="Helvetica" w:cs="Helvetica"/>
          <w:b/>
          <w:bCs/>
          <w:color w:val="404040"/>
          <w:sz w:val="27"/>
          <w:szCs w:val="27"/>
          <w:lang w:eastAsia="en-GB"/>
        </w:rPr>
        <w:t>NON-COMPLIANCE PENALTIES</w:t>
      </w:r>
    </w:p>
    <w:p w14:paraId="484C3A9A" w14:textId="704DB11F" w:rsidR="00DF2941" w:rsidRPr="00DF2941" w:rsidRDefault="00DF2941" w:rsidP="00DF2941">
      <w:pPr>
        <w:shd w:val="clear" w:color="auto" w:fill="FFFFFF"/>
        <w:spacing w:before="100" w:beforeAutospacing="1" w:after="100" w:afterAutospacing="1" w:line="240" w:lineRule="auto"/>
        <w:rPr>
          <w:rFonts w:ascii="Helvetica" w:eastAsia="Times New Roman" w:hAnsi="Helvetica" w:cs="Helvetica"/>
          <w:color w:val="404040"/>
          <w:sz w:val="24"/>
          <w:szCs w:val="24"/>
          <w:lang w:eastAsia="en-GB"/>
        </w:rPr>
      </w:pPr>
      <w:r w:rsidRPr="00DF2941">
        <w:rPr>
          <w:rFonts w:ascii="Helvetica" w:eastAsia="Times New Roman" w:hAnsi="Helvetica" w:cs="Helvetica"/>
          <w:color w:val="404040"/>
          <w:sz w:val="24"/>
          <w:szCs w:val="24"/>
          <w:lang w:eastAsia="en-GB"/>
        </w:rPr>
        <w:lastRenderedPageBreak/>
        <w:t xml:space="preserve">If a person fails to comply with a compliance notice, a third party undertaking or an enforcement undertaking, </w:t>
      </w:r>
      <w:r w:rsidR="0062166E">
        <w:rPr>
          <w:rFonts w:ascii="Helvetica" w:eastAsia="Times New Roman" w:hAnsi="Helvetica" w:cs="Helvetica"/>
          <w:color w:val="404040"/>
          <w:sz w:val="24"/>
          <w:szCs w:val="24"/>
          <w:lang w:eastAsia="en-GB"/>
        </w:rPr>
        <w:t>Lancashire</w:t>
      </w:r>
      <w:r w:rsidRPr="00DF2941">
        <w:rPr>
          <w:rFonts w:ascii="Helvetica" w:eastAsia="Times New Roman" w:hAnsi="Helvetica" w:cs="Helvetica"/>
          <w:color w:val="404040"/>
          <w:sz w:val="24"/>
          <w:szCs w:val="24"/>
          <w:lang w:eastAsia="en-GB"/>
        </w:rPr>
        <w:t xml:space="preserve"> County Council may recover any costs from that person by issuing them with a penalty.</w:t>
      </w:r>
    </w:p>
    <w:p w14:paraId="2F70F299" w14:textId="68DD4F2B" w:rsidR="00DF2941" w:rsidRPr="00DF2941" w:rsidRDefault="00DF2941" w:rsidP="00DF2941">
      <w:pPr>
        <w:shd w:val="clear" w:color="auto" w:fill="FFFFFF"/>
        <w:spacing w:before="100" w:beforeAutospacing="1" w:after="100" w:afterAutospacing="1" w:line="240" w:lineRule="auto"/>
        <w:rPr>
          <w:rFonts w:ascii="Helvetica" w:eastAsia="Times New Roman" w:hAnsi="Helvetica" w:cs="Helvetica"/>
          <w:color w:val="404040"/>
          <w:sz w:val="24"/>
          <w:szCs w:val="24"/>
          <w:lang w:eastAsia="en-GB"/>
        </w:rPr>
      </w:pPr>
      <w:r w:rsidRPr="00DF2941">
        <w:rPr>
          <w:rFonts w:ascii="Helvetica" w:eastAsia="Times New Roman" w:hAnsi="Helvetica" w:cs="Helvetica"/>
          <w:color w:val="404040"/>
          <w:sz w:val="24"/>
          <w:szCs w:val="24"/>
          <w:lang w:eastAsia="en-GB"/>
        </w:rPr>
        <w:t xml:space="preserve">We will seek 100% of all costs incurred by </w:t>
      </w:r>
      <w:r w:rsidR="0062166E">
        <w:rPr>
          <w:rFonts w:ascii="Helvetica" w:eastAsia="Times New Roman" w:hAnsi="Helvetica" w:cs="Helvetica"/>
          <w:color w:val="404040"/>
          <w:sz w:val="24"/>
          <w:szCs w:val="24"/>
          <w:lang w:eastAsia="en-GB"/>
        </w:rPr>
        <w:t>Lancashire</w:t>
      </w:r>
      <w:r w:rsidRPr="00DF2941">
        <w:rPr>
          <w:rFonts w:ascii="Helvetica" w:eastAsia="Times New Roman" w:hAnsi="Helvetica" w:cs="Helvetica"/>
          <w:color w:val="404040"/>
          <w:sz w:val="24"/>
          <w:szCs w:val="24"/>
          <w:lang w:eastAsia="en-GB"/>
        </w:rPr>
        <w:t xml:space="preserve"> County Council of fulfilling the remaining requirements including any costs of clean up or disposal costs</w:t>
      </w:r>
      <w:r w:rsidR="00FD59CB" w:rsidRPr="00DF2941">
        <w:rPr>
          <w:rFonts w:ascii="Helvetica" w:eastAsia="Times New Roman" w:hAnsi="Helvetica" w:cs="Helvetica"/>
          <w:color w:val="404040"/>
          <w:sz w:val="24"/>
          <w:szCs w:val="24"/>
          <w:lang w:eastAsia="en-GB"/>
        </w:rPr>
        <w:t xml:space="preserve">. </w:t>
      </w:r>
      <w:r w:rsidRPr="00DF2941">
        <w:rPr>
          <w:rFonts w:ascii="Helvetica" w:eastAsia="Times New Roman" w:hAnsi="Helvetica" w:cs="Helvetica"/>
          <w:color w:val="404040"/>
          <w:sz w:val="24"/>
          <w:szCs w:val="24"/>
          <w:lang w:eastAsia="en-GB"/>
        </w:rPr>
        <w:t xml:space="preserve">Where more than one person has been identified as being responsible for the non-compliance </w:t>
      </w:r>
      <w:r w:rsidR="0062166E">
        <w:rPr>
          <w:rFonts w:ascii="Helvetica" w:eastAsia="Times New Roman" w:hAnsi="Helvetica" w:cs="Helvetica"/>
          <w:color w:val="404040"/>
          <w:sz w:val="24"/>
          <w:szCs w:val="24"/>
          <w:lang w:eastAsia="en-GB"/>
        </w:rPr>
        <w:t>Lancashire</w:t>
      </w:r>
      <w:r w:rsidRPr="00DF2941">
        <w:rPr>
          <w:rFonts w:ascii="Helvetica" w:eastAsia="Times New Roman" w:hAnsi="Helvetica" w:cs="Helvetica"/>
          <w:color w:val="404040"/>
          <w:sz w:val="24"/>
          <w:szCs w:val="24"/>
          <w:lang w:eastAsia="en-GB"/>
        </w:rPr>
        <w:t xml:space="preserve"> County Council will treat all persons as being jointly and severally liable for all of the costs.</w:t>
      </w:r>
    </w:p>
    <w:p w14:paraId="1B17AA75" w14:textId="09DB30E7" w:rsidR="00DF2941" w:rsidRPr="00DF2941" w:rsidRDefault="00DF2941" w:rsidP="00DF2941">
      <w:pPr>
        <w:shd w:val="clear" w:color="auto" w:fill="FFFFFF"/>
        <w:spacing w:before="100" w:beforeAutospacing="1" w:after="100" w:afterAutospacing="1" w:line="240" w:lineRule="auto"/>
        <w:rPr>
          <w:rFonts w:ascii="Helvetica" w:eastAsia="Times New Roman" w:hAnsi="Helvetica" w:cs="Helvetica"/>
          <w:color w:val="404040"/>
          <w:sz w:val="24"/>
          <w:szCs w:val="24"/>
          <w:lang w:eastAsia="en-GB"/>
        </w:rPr>
      </w:pPr>
      <w:r w:rsidRPr="00DF2941">
        <w:rPr>
          <w:rFonts w:ascii="Helvetica" w:eastAsia="Times New Roman" w:hAnsi="Helvetica" w:cs="Helvetica"/>
          <w:color w:val="404040"/>
          <w:sz w:val="24"/>
          <w:szCs w:val="24"/>
          <w:lang w:eastAsia="en-GB"/>
        </w:rPr>
        <w:t>The council must issue the person with a notice which tells them why we are imposing the penalty, the amount to be paid, how payment may be made, the period in which payment must be made and their right to appeal</w:t>
      </w:r>
      <w:r w:rsidR="00FD59CB" w:rsidRPr="00DF2941">
        <w:rPr>
          <w:rFonts w:ascii="Helvetica" w:eastAsia="Times New Roman" w:hAnsi="Helvetica" w:cs="Helvetica"/>
          <w:color w:val="404040"/>
          <w:sz w:val="24"/>
          <w:szCs w:val="24"/>
          <w:lang w:eastAsia="en-GB"/>
        </w:rPr>
        <w:t xml:space="preserve">. </w:t>
      </w:r>
      <w:r w:rsidRPr="00DF2941">
        <w:rPr>
          <w:rFonts w:ascii="Helvetica" w:eastAsia="Times New Roman" w:hAnsi="Helvetica" w:cs="Helvetica"/>
          <w:color w:val="404040"/>
          <w:sz w:val="24"/>
          <w:szCs w:val="24"/>
          <w:lang w:eastAsia="en-GB"/>
        </w:rPr>
        <w:t>It must also tell them the consequences of non-payment and the circumstances in which the council might reduce the amount of the penalty.</w:t>
      </w:r>
    </w:p>
    <w:p w14:paraId="75F2F9EE" w14:textId="23FC6E53" w:rsidR="00DF2941" w:rsidRPr="00DF2941" w:rsidRDefault="00DF2941" w:rsidP="00DF2941">
      <w:pPr>
        <w:shd w:val="clear" w:color="auto" w:fill="FFFFFF"/>
        <w:spacing w:before="100" w:beforeAutospacing="1" w:after="100" w:afterAutospacing="1" w:line="240" w:lineRule="auto"/>
        <w:rPr>
          <w:rFonts w:ascii="Helvetica" w:eastAsia="Times New Roman" w:hAnsi="Helvetica" w:cs="Helvetica"/>
          <w:color w:val="404040"/>
          <w:sz w:val="24"/>
          <w:szCs w:val="24"/>
          <w:lang w:eastAsia="en-GB"/>
        </w:rPr>
      </w:pPr>
      <w:r w:rsidRPr="00DF2941">
        <w:rPr>
          <w:rFonts w:ascii="Helvetica" w:eastAsia="Times New Roman" w:hAnsi="Helvetica" w:cs="Helvetica"/>
          <w:color w:val="404040"/>
          <w:sz w:val="24"/>
          <w:szCs w:val="24"/>
          <w:lang w:eastAsia="en-GB"/>
        </w:rPr>
        <w:t xml:space="preserve">If the requirements of the compliance notice or the third-party undertaking is complied with before the deadline for payment is </w:t>
      </w:r>
      <w:r w:rsidR="0062166E" w:rsidRPr="00DF2941">
        <w:rPr>
          <w:rFonts w:ascii="Helvetica" w:eastAsia="Times New Roman" w:hAnsi="Helvetica" w:cs="Helvetica"/>
          <w:color w:val="404040"/>
          <w:sz w:val="24"/>
          <w:szCs w:val="24"/>
          <w:lang w:eastAsia="en-GB"/>
        </w:rPr>
        <w:t>reached,</w:t>
      </w:r>
      <w:r w:rsidRPr="00DF2941">
        <w:rPr>
          <w:rFonts w:ascii="Helvetica" w:eastAsia="Times New Roman" w:hAnsi="Helvetica" w:cs="Helvetica"/>
          <w:color w:val="404040"/>
          <w:sz w:val="24"/>
          <w:szCs w:val="24"/>
          <w:lang w:eastAsia="en-GB"/>
        </w:rPr>
        <w:t xml:space="preserve"> then the penalty will be cancelled.</w:t>
      </w:r>
    </w:p>
    <w:p w14:paraId="056B1ED8" w14:textId="77777777" w:rsidR="00DF2941" w:rsidRPr="00DF2941" w:rsidRDefault="00DF2941" w:rsidP="00DF2941">
      <w:pPr>
        <w:shd w:val="clear" w:color="auto" w:fill="FFFFFF"/>
        <w:spacing w:before="100" w:beforeAutospacing="1" w:after="100" w:afterAutospacing="1" w:line="240" w:lineRule="auto"/>
        <w:outlineLvl w:val="2"/>
        <w:rPr>
          <w:rFonts w:ascii="Helvetica" w:eastAsia="Times New Roman" w:hAnsi="Helvetica" w:cs="Helvetica"/>
          <w:b/>
          <w:bCs/>
          <w:color w:val="404040"/>
          <w:sz w:val="27"/>
          <w:szCs w:val="27"/>
          <w:lang w:eastAsia="en-GB"/>
        </w:rPr>
      </w:pPr>
      <w:r w:rsidRPr="00DF2941">
        <w:rPr>
          <w:rFonts w:ascii="Helvetica" w:eastAsia="Times New Roman" w:hAnsi="Helvetica" w:cs="Helvetica"/>
          <w:b/>
          <w:bCs/>
          <w:color w:val="404040"/>
          <w:sz w:val="27"/>
          <w:szCs w:val="27"/>
          <w:lang w:eastAsia="en-GB"/>
        </w:rPr>
        <w:t>Appeals against non-compliance penalties</w:t>
      </w:r>
    </w:p>
    <w:p w14:paraId="798AEFD9" w14:textId="251A1A95" w:rsidR="00DF2941" w:rsidRPr="00DF2941" w:rsidRDefault="00DF2941" w:rsidP="00DF2941">
      <w:pPr>
        <w:shd w:val="clear" w:color="auto" w:fill="FFFFFF"/>
        <w:spacing w:before="100" w:beforeAutospacing="1" w:after="100" w:afterAutospacing="1" w:line="240" w:lineRule="auto"/>
        <w:rPr>
          <w:rFonts w:ascii="Helvetica" w:eastAsia="Times New Roman" w:hAnsi="Helvetica" w:cs="Helvetica"/>
          <w:color w:val="404040"/>
          <w:sz w:val="24"/>
          <w:szCs w:val="24"/>
          <w:lang w:eastAsia="en-GB"/>
        </w:rPr>
      </w:pPr>
      <w:r w:rsidRPr="00DF2941">
        <w:rPr>
          <w:rFonts w:ascii="Helvetica" w:eastAsia="Times New Roman" w:hAnsi="Helvetica" w:cs="Helvetica"/>
          <w:b/>
          <w:bCs/>
          <w:color w:val="404040"/>
          <w:sz w:val="24"/>
          <w:szCs w:val="24"/>
          <w:lang w:eastAsia="en-GB"/>
        </w:rPr>
        <w:t>A person may appeal against our decision to issue a penalty if they think we made an error in the facts, we didn’t apply the law properly, that our decision was unreasonable or that the amount of the penalty was unreasonable</w:t>
      </w:r>
      <w:r w:rsidR="007203D6" w:rsidRPr="00DF2941">
        <w:rPr>
          <w:rFonts w:ascii="Helvetica" w:eastAsia="Times New Roman" w:hAnsi="Helvetica" w:cs="Helvetica"/>
          <w:b/>
          <w:bCs/>
          <w:color w:val="404040"/>
          <w:sz w:val="24"/>
          <w:szCs w:val="24"/>
          <w:lang w:eastAsia="en-GB"/>
        </w:rPr>
        <w:t xml:space="preserve">. </w:t>
      </w:r>
      <w:r w:rsidRPr="00DF2941">
        <w:rPr>
          <w:rFonts w:ascii="Helvetica" w:eastAsia="Times New Roman" w:hAnsi="Helvetica" w:cs="Helvetica"/>
          <w:b/>
          <w:bCs/>
          <w:color w:val="404040"/>
          <w:sz w:val="24"/>
          <w:szCs w:val="24"/>
          <w:lang w:eastAsia="en-GB"/>
        </w:rPr>
        <w:t>Anyone wishing to appeal a decision should do so in writing to The First Tier Tribunal General Regulatory Chamber.</w:t>
      </w:r>
    </w:p>
    <w:p w14:paraId="62205E8D" w14:textId="77777777" w:rsidR="00DF2941" w:rsidRPr="00DF2941" w:rsidRDefault="00DF2941" w:rsidP="00DF2941">
      <w:pPr>
        <w:shd w:val="clear" w:color="auto" w:fill="FFFFFF"/>
        <w:spacing w:before="100" w:beforeAutospacing="1" w:after="100" w:afterAutospacing="1" w:line="240" w:lineRule="auto"/>
        <w:outlineLvl w:val="2"/>
        <w:rPr>
          <w:rFonts w:ascii="Helvetica" w:eastAsia="Times New Roman" w:hAnsi="Helvetica" w:cs="Helvetica"/>
          <w:b/>
          <w:bCs/>
          <w:color w:val="404040"/>
          <w:sz w:val="27"/>
          <w:szCs w:val="27"/>
          <w:lang w:eastAsia="en-GB"/>
        </w:rPr>
      </w:pPr>
      <w:r w:rsidRPr="00DF2941">
        <w:rPr>
          <w:rFonts w:ascii="Helvetica" w:eastAsia="Times New Roman" w:hAnsi="Helvetica" w:cs="Helvetica"/>
          <w:b/>
          <w:bCs/>
          <w:color w:val="404040"/>
          <w:sz w:val="27"/>
          <w:szCs w:val="27"/>
          <w:lang w:eastAsia="en-GB"/>
        </w:rPr>
        <w:t>ENFORCEMENT COST RECOVERY NOTICES</w:t>
      </w:r>
    </w:p>
    <w:p w14:paraId="0ED837D8" w14:textId="77777777" w:rsidR="00DF2941" w:rsidRPr="00DF2941" w:rsidRDefault="00DF2941" w:rsidP="00DF2941">
      <w:pPr>
        <w:shd w:val="clear" w:color="auto" w:fill="FFFFFF"/>
        <w:spacing w:before="100" w:beforeAutospacing="1" w:after="100" w:afterAutospacing="1" w:line="240" w:lineRule="auto"/>
        <w:rPr>
          <w:rFonts w:ascii="Helvetica" w:eastAsia="Times New Roman" w:hAnsi="Helvetica" w:cs="Helvetica"/>
          <w:color w:val="404040"/>
          <w:sz w:val="24"/>
          <w:szCs w:val="24"/>
          <w:lang w:eastAsia="en-GB"/>
        </w:rPr>
      </w:pPr>
      <w:r w:rsidRPr="00DF2941">
        <w:rPr>
          <w:rFonts w:ascii="Helvetica" w:eastAsia="Times New Roman" w:hAnsi="Helvetica" w:cs="Helvetica"/>
          <w:color w:val="404040"/>
          <w:sz w:val="24"/>
          <w:szCs w:val="24"/>
          <w:lang w:eastAsia="en-GB"/>
        </w:rPr>
        <w:t>The Council may serve a notice (an “enforcement cost recovery notice”) on a person on</w:t>
      </w:r>
    </w:p>
    <w:p w14:paraId="17E30D2C" w14:textId="05EF52DC" w:rsidR="00DF2941" w:rsidRPr="00DF2941" w:rsidRDefault="00DF2941" w:rsidP="00DF2941">
      <w:pPr>
        <w:shd w:val="clear" w:color="auto" w:fill="FFFFFF"/>
        <w:spacing w:before="100" w:beforeAutospacing="1" w:after="100" w:afterAutospacing="1" w:line="240" w:lineRule="auto"/>
        <w:rPr>
          <w:rFonts w:ascii="Helvetica" w:eastAsia="Times New Roman" w:hAnsi="Helvetica" w:cs="Helvetica"/>
          <w:color w:val="404040"/>
          <w:sz w:val="24"/>
          <w:szCs w:val="24"/>
          <w:lang w:eastAsia="en-GB"/>
        </w:rPr>
      </w:pPr>
      <w:r w:rsidRPr="00DF2941">
        <w:rPr>
          <w:rFonts w:ascii="Helvetica" w:eastAsia="Times New Roman" w:hAnsi="Helvetica" w:cs="Helvetica"/>
          <w:color w:val="404040"/>
          <w:sz w:val="24"/>
          <w:szCs w:val="24"/>
          <w:lang w:eastAsia="en-GB"/>
        </w:rPr>
        <w:t xml:space="preserve">whom a compliance or stop notice has been served which requires that person to re-pay what it has cost the </w:t>
      </w:r>
      <w:r w:rsidR="0062166E">
        <w:rPr>
          <w:rFonts w:ascii="Helvetica" w:eastAsia="Times New Roman" w:hAnsi="Helvetica" w:cs="Helvetica"/>
          <w:color w:val="404040"/>
          <w:sz w:val="24"/>
          <w:szCs w:val="24"/>
          <w:lang w:eastAsia="en-GB"/>
        </w:rPr>
        <w:t>Lancashire</w:t>
      </w:r>
      <w:r w:rsidRPr="00DF2941">
        <w:rPr>
          <w:rFonts w:ascii="Helvetica" w:eastAsia="Times New Roman" w:hAnsi="Helvetica" w:cs="Helvetica"/>
          <w:color w:val="404040"/>
          <w:sz w:val="24"/>
          <w:szCs w:val="24"/>
          <w:lang w:eastAsia="en-GB"/>
        </w:rPr>
        <w:t xml:space="preserve"> County Council to enforce the law before the notice is issued.</w:t>
      </w:r>
    </w:p>
    <w:p w14:paraId="7C7D1132" w14:textId="77777777" w:rsidR="00DF2941" w:rsidRPr="00DF2941" w:rsidRDefault="00DF2941" w:rsidP="00DF2941">
      <w:pPr>
        <w:shd w:val="clear" w:color="auto" w:fill="FFFFFF"/>
        <w:spacing w:before="100" w:beforeAutospacing="1" w:after="100" w:afterAutospacing="1" w:line="240" w:lineRule="auto"/>
        <w:rPr>
          <w:rFonts w:ascii="Helvetica" w:eastAsia="Times New Roman" w:hAnsi="Helvetica" w:cs="Helvetica"/>
          <w:color w:val="404040"/>
          <w:sz w:val="24"/>
          <w:szCs w:val="24"/>
          <w:lang w:eastAsia="en-GB"/>
        </w:rPr>
      </w:pPr>
      <w:r w:rsidRPr="00DF2941">
        <w:rPr>
          <w:rFonts w:ascii="Helvetica" w:eastAsia="Times New Roman" w:hAnsi="Helvetica" w:cs="Helvetica"/>
          <w:color w:val="404040"/>
          <w:sz w:val="24"/>
          <w:szCs w:val="24"/>
          <w:lang w:eastAsia="en-GB"/>
        </w:rPr>
        <w:t>There is no limit on what types of costs apply but they will include investigation costs, administration costs and the costs of obtaining expert advice (including legal advice). We can only recover costs that were necessary for us to enforce the law.</w:t>
      </w:r>
    </w:p>
    <w:p w14:paraId="65099E8D" w14:textId="77777777" w:rsidR="00DF2941" w:rsidRPr="00DF2941" w:rsidRDefault="00DF2941" w:rsidP="00DF2941">
      <w:pPr>
        <w:shd w:val="clear" w:color="auto" w:fill="FFFFFF"/>
        <w:spacing w:before="100" w:beforeAutospacing="1" w:after="100" w:afterAutospacing="1" w:line="240" w:lineRule="auto"/>
        <w:rPr>
          <w:rFonts w:ascii="Helvetica" w:eastAsia="Times New Roman" w:hAnsi="Helvetica" w:cs="Helvetica"/>
          <w:color w:val="404040"/>
          <w:sz w:val="24"/>
          <w:szCs w:val="24"/>
          <w:lang w:eastAsia="en-GB"/>
        </w:rPr>
      </w:pPr>
      <w:r w:rsidRPr="00DF2941">
        <w:rPr>
          <w:rFonts w:ascii="Helvetica" w:eastAsia="Times New Roman" w:hAnsi="Helvetica" w:cs="Helvetica"/>
          <w:color w:val="404040"/>
          <w:sz w:val="24"/>
          <w:szCs w:val="24"/>
          <w:lang w:eastAsia="en-GB"/>
        </w:rPr>
        <w:t>The enforcement cost recovery notice must tell a person how payment may be made, the amount required to be paid, the period in which payment must be made, why the notice has been issued, how a person can appeal and what the consequences of a failure to comply with the notice might be. The person can ask the council to provide a detailed breakdown of the amount.</w:t>
      </w:r>
    </w:p>
    <w:p w14:paraId="3D147CEF" w14:textId="77777777" w:rsidR="00DF2941" w:rsidRPr="00DF2941" w:rsidRDefault="00DF2941" w:rsidP="00DF2941">
      <w:pPr>
        <w:shd w:val="clear" w:color="auto" w:fill="FFFFFF"/>
        <w:spacing w:before="100" w:beforeAutospacing="1" w:after="100" w:afterAutospacing="1" w:line="240" w:lineRule="auto"/>
        <w:outlineLvl w:val="2"/>
        <w:rPr>
          <w:rFonts w:ascii="Helvetica" w:eastAsia="Times New Roman" w:hAnsi="Helvetica" w:cs="Helvetica"/>
          <w:b/>
          <w:bCs/>
          <w:color w:val="404040"/>
          <w:sz w:val="27"/>
          <w:szCs w:val="27"/>
          <w:lang w:eastAsia="en-GB"/>
        </w:rPr>
      </w:pPr>
      <w:r w:rsidRPr="00DF2941">
        <w:rPr>
          <w:rFonts w:ascii="Helvetica" w:eastAsia="Times New Roman" w:hAnsi="Helvetica" w:cs="Helvetica"/>
          <w:b/>
          <w:bCs/>
          <w:color w:val="404040"/>
          <w:sz w:val="27"/>
          <w:szCs w:val="27"/>
          <w:lang w:eastAsia="en-GB"/>
        </w:rPr>
        <w:t>Appeals Against Enforcement Cost Recovery Notice</w:t>
      </w:r>
    </w:p>
    <w:p w14:paraId="5609C460" w14:textId="77777777" w:rsidR="00DF2941" w:rsidRPr="00DF2941" w:rsidRDefault="00DF2941" w:rsidP="00DF2941">
      <w:pPr>
        <w:shd w:val="clear" w:color="auto" w:fill="FFFFFF"/>
        <w:spacing w:before="100" w:beforeAutospacing="1" w:after="100" w:afterAutospacing="1" w:line="240" w:lineRule="auto"/>
        <w:rPr>
          <w:rFonts w:ascii="Helvetica" w:eastAsia="Times New Roman" w:hAnsi="Helvetica" w:cs="Helvetica"/>
          <w:color w:val="404040"/>
          <w:sz w:val="24"/>
          <w:szCs w:val="24"/>
          <w:lang w:eastAsia="en-GB"/>
        </w:rPr>
      </w:pPr>
      <w:r w:rsidRPr="00DF2941">
        <w:rPr>
          <w:rFonts w:ascii="Helvetica" w:eastAsia="Times New Roman" w:hAnsi="Helvetica" w:cs="Helvetica"/>
          <w:b/>
          <w:bCs/>
          <w:color w:val="404040"/>
          <w:sz w:val="24"/>
          <w:szCs w:val="24"/>
          <w:lang w:eastAsia="en-GB"/>
        </w:rPr>
        <w:lastRenderedPageBreak/>
        <w:t>The person required to pay the costs may appeal against the Council’s decision to require them to pay costs or against their decision about the amount of those costs. Anyone wishing to appeal a decision should do so in writing to The First Tier Tribunal General Regulatory Chamber</w:t>
      </w:r>
    </w:p>
    <w:p w14:paraId="4FBF71C3" w14:textId="77777777" w:rsidR="00DF2941" w:rsidRPr="00DF2941" w:rsidRDefault="00DF2941" w:rsidP="00DF2941">
      <w:pPr>
        <w:shd w:val="clear" w:color="auto" w:fill="FFFFFF"/>
        <w:spacing w:before="100" w:beforeAutospacing="1" w:after="100" w:afterAutospacing="1" w:line="240" w:lineRule="auto"/>
        <w:outlineLvl w:val="2"/>
        <w:rPr>
          <w:rFonts w:ascii="Helvetica" w:eastAsia="Times New Roman" w:hAnsi="Helvetica" w:cs="Helvetica"/>
          <w:b/>
          <w:bCs/>
          <w:color w:val="404040"/>
          <w:sz w:val="27"/>
          <w:szCs w:val="27"/>
          <w:lang w:eastAsia="en-GB"/>
        </w:rPr>
      </w:pPr>
      <w:r w:rsidRPr="00DF2941">
        <w:rPr>
          <w:rFonts w:ascii="Helvetica" w:eastAsia="Times New Roman" w:hAnsi="Helvetica" w:cs="Helvetica"/>
          <w:b/>
          <w:bCs/>
          <w:color w:val="404040"/>
          <w:sz w:val="27"/>
          <w:szCs w:val="27"/>
          <w:lang w:eastAsia="en-GB"/>
        </w:rPr>
        <w:t>How we enforce payments</w:t>
      </w:r>
    </w:p>
    <w:p w14:paraId="7E7C2C57" w14:textId="6D478D9C" w:rsidR="00DF2941" w:rsidRPr="00DF2941" w:rsidRDefault="0062166E" w:rsidP="00DF2941">
      <w:pPr>
        <w:shd w:val="clear" w:color="auto" w:fill="FFFFFF"/>
        <w:spacing w:before="100" w:beforeAutospacing="1" w:after="100" w:afterAutospacing="1" w:line="240" w:lineRule="auto"/>
        <w:rPr>
          <w:rFonts w:ascii="Helvetica" w:eastAsia="Times New Roman" w:hAnsi="Helvetica" w:cs="Helvetica"/>
          <w:color w:val="404040"/>
          <w:sz w:val="24"/>
          <w:szCs w:val="24"/>
          <w:lang w:eastAsia="en-GB"/>
        </w:rPr>
      </w:pPr>
      <w:r>
        <w:rPr>
          <w:rFonts w:ascii="Helvetica" w:eastAsia="Times New Roman" w:hAnsi="Helvetica" w:cs="Helvetica"/>
          <w:color w:val="404040"/>
          <w:sz w:val="24"/>
          <w:szCs w:val="24"/>
          <w:lang w:eastAsia="en-GB"/>
        </w:rPr>
        <w:t>Lancashire</w:t>
      </w:r>
      <w:r w:rsidR="00DF2941" w:rsidRPr="00DF2941">
        <w:rPr>
          <w:rFonts w:ascii="Helvetica" w:eastAsia="Times New Roman" w:hAnsi="Helvetica" w:cs="Helvetica"/>
          <w:color w:val="404040"/>
          <w:sz w:val="24"/>
          <w:szCs w:val="24"/>
          <w:lang w:eastAsia="en-GB"/>
        </w:rPr>
        <w:t xml:space="preserve"> County Council may choose to recover unpaid penalties as a civil debt (by registering a claim in court) or by applying to a court for an order so we can enforce the payment through:</w:t>
      </w:r>
    </w:p>
    <w:p w14:paraId="7CBDF206" w14:textId="77777777" w:rsidR="00DF2941" w:rsidRPr="00DF2941" w:rsidRDefault="00DF2941" w:rsidP="00DF2941">
      <w:pPr>
        <w:numPr>
          <w:ilvl w:val="0"/>
          <w:numId w:val="1"/>
        </w:numPr>
        <w:shd w:val="clear" w:color="auto" w:fill="FFFFFF"/>
        <w:spacing w:before="100" w:beforeAutospacing="1" w:after="100" w:afterAutospacing="1" w:line="240" w:lineRule="auto"/>
        <w:rPr>
          <w:rFonts w:ascii="Helvetica" w:eastAsia="Times New Roman" w:hAnsi="Helvetica" w:cs="Helvetica"/>
          <w:color w:val="404040"/>
          <w:sz w:val="24"/>
          <w:szCs w:val="24"/>
          <w:lang w:eastAsia="en-GB"/>
        </w:rPr>
      </w:pPr>
      <w:r w:rsidRPr="00DF2941">
        <w:rPr>
          <w:rFonts w:ascii="Helvetica" w:eastAsia="Times New Roman" w:hAnsi="Helvetica" w:cs="Helvetica"/>
          <w:color w:val="404040"/>
          <w:sz w:val="24"/>
          <w:szCs w:val="24"/>
          <w:lang w:eastAsia="en-GB"/>
        </w:rPr>
        <w:t>a warrant of control, allowing a county court bailiff to take control of goods or money to the value of the amount being recovered</w:t>
      </w:r>
    </w:p>
    <w:p w14:paraId="1DFACA17" w14:textId="77777777" w:rsidR="00DF2941" w:rsidRPr="00DF2941" w:rsidRDefault="00DF2941" w:rsidP="00DF2941">
      <w:pPr>
        <w:numPr>
          <w:ilvl w:val="0"/>
          <w:numId w:val="1"/>
        </w:numPr>
        <w:shd w:val="clear" w:color="auto" w:fill="FFFFFF"/>
        <w:spacing w:before="100" w:beforeAutospacing="1" w:after="100" w:afterAutospacing="1" w:line="240" w:lineRule="auto"/>
        <w:rPr>
          <w:rFonts w:ascii="Helvetica" w:eastAsia="Times New Roman" w:hAnsi="Helvetica" w:cs="Helvetica"/>
          <w:color w:val="404040"/>
          <w:sz w:val="24"/>
          <w:szCs w:val="24"/>
          <w:lang w:eastAsia="en-GB"/>
        </w:rPr>
      </w:pPr>
      <w:r w:rsidRPr="00DF2941">
        <w:rPr>
          <w:rFonts w:ascii="Helvetica" w:eastAsia="Times New Roman" w:hAnsi="Helvetica" w:cs="Helvetica"/>
          <w:color w:val="404040"/>
          <w:sz w:val="24"/>
          <w:szCs w:val="24"/>
          <w:lang w:eastAsia="en-GB"/>
        </w:rPr>
        <w:t>a charging order, placing a charge on property so that the debt due is paid from the proceeds of sale before the debtor receives them</w:t>
      </w:r>
    </w:p>
    <w:p w14:paraId="39279C36" w14:textId="3036FC1E" w:rsidR="00DF2941" w:rsidRPr="00DF2941" w:rsidRDefault="00DF2941" w:rsidP="00DF2941">
      <w:pPr>
        <w:numPr>
          <w:ilvl w:val="0"/>
          <w:numId w:val="1"/>
        </w:numPr>
        <w:shd w:val="clear" w:color="auto" w:fill="FFFFFF"/>
        <w:spacing w:before="100" w:beforeAutospacing="1" w:after="100" w:afterAutospacing="1" w:line="240" w:lineRule="auto"/>
        <w:rPr>
          <w:rFonts w:ascii="Helvetica" w:eastAsia="Times New Roman" w:hAnsi="Helvetica" w:cs="Helvetica"/>
          <w:color w:val="404040"/>
          <w:sz w:val="24"/>
          <w:szCs w:val="24"/>
          <w:lang w:eastAsia="en-GB"/>
        </w:rPr>
      </w:pPr>
      <w:r w:rsidRPr="00DF2941">
        <w:rPr>
          <w:rFonts w:ascii="Helvetica" w:eastAsia="Times New Roman" w:hAnsi="Helvetica" w:cs="Helvetica"/>
          <w:color w:val="404040"/>
          <w:sz w:val="24"/>
          <w:szCs w:val="24"/>
          <w:lang w:eastAsia="en-GB"/>
        </w:rPr>
        <w:t xml:space="preserve">a third party debt order, requiring a third party to pay the outstanding debt directly to the creditor from the </w:t>
      </w:r>
      <w:r w:rsidR="0062166E" w:rsidRPr="00DF2941">
        <w:rPr>
          <w:rFonts w:ascii="Helvetica" w:eastAsia="Times New Roman" w:hAnsi="Helvetica" w:cs="Helvetica"/>
          <w:color w:val="404040"/>
          <w:sz w:val="24"/>
          <w:szCs w:val="24"/>
          <w:lang w:eastAsia="en-GB"/>
        </w:rPr>
        <w:t>debtor ‘</w:t>
      </w:r>
      <w:r w:rsidRPr="00DF2941">
        <w:rPr>
          <w:rFonts w:ascii="Helvetica" w:eastAsia="Times New Roman" w:hAnsi="Helvetica" w:cs="Helvetica"/>
          <w:color w:val="404040"/>
          <w:sz w:val="24"/>
          <w:szCs w:val="24"/>
          <w:lang w:eastAsia="en-GB"/>
        </w:rPr>
        <w:t>s money</w:t>
      </w:r>
      <w:r w:rsidR="007203D6" w:rsidRPr="00DF2941">
        <w:rPr>
          <w:rFonts w:ascii="Helvetica" w:eastAsia="Times New Roman" w:hAnsi="Helvetica" w:cs="Helvetica"/>
          <w:color w:val="404040"/>
          <w:sz w:val="24"/>
          <w:szCs w:val="24"/>
          <w:lang w:eastAsia="en-GB"/>
        </w:rPr>
        <w:t xml:space="preserve">. </w:t>
      </w:r>
      <w:r w:rsidRPr="00DF2941">
        <w:rPr>
          <w:rFonts w:ascii="Helvetica" w:eastAsia="Times New Roman" w:hAnsi="Helvetica" w:cs="Helvetica"/>
          <w:color w:val="404040"/>
          <w:sz w:val="24"/>
          <w:szCs w:val="24"/>
          <w:lang w:eastAsia="en-GB"/>
        </w:rPr>
        <w:t>Court fees can also be recovered from the debtor.</w:t>
      </w:r>
    </w:p>
    <w:p w14:paraId="1772ED85" w14:textId="77777777" w:rsidR="00DF2941" w:rsidRDefault="00DF2941"/>
    <w:sectPr w:rsidR="00DF29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55734B"/>
    <w:multiLevelType w:val="multilevel"/>
    <w:tmpl w:val="C2B88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74546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941"/>
    <w:rsid w:val="000B47C3"/>
    <w:rsid w:val="001265DE"/>
    <w:rsid w:val="001E1D1B"/>
    <w:rsid w:val="00343BB7"/>
    <w:rsid w:val="00391041"/>
    <w:rsid w:val="004614AD"/>
    <w:rsid w:val="004B7434"/>
    <w:rsid w:val="00597F1D"/>
    <w:rsid w:val="0062166E"/>
    <w:rsid w:val="006B6A74"/>
    <w:rsid w:val="00705EB1"/>
    <w:rsid w:val="007203D6"/>
    <w:rsid w:val="00D01FB1"/>
    <w:rsid w:val="00DB28DA"/>
    <w:rsid w:val="00DF2941"/>
    <w:rsid w:val="00EC1025"/>
    <w:rsid w:val="00FD59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A9DB3"/>
  <w15:chartTrackingRefBased/>
  <w15:docId w15:val="{DED5606A-5FE9-4BD6-B09C-C71C58565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F294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5314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v.uk/guidance/single-use-vapes-ba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ancashire.gov.uk/council/strategies-policies-plans/corporate/consumer-protection/trading-standards-enforcement-policy/" TargetMode="External"/><Relationship Id="rId5" Type="http://schemas.openxmlformats.org/officeDocument/2006/relationships/hyperlink" Target="https://www.gov.uk/guidance/single-use-vapes-ba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f683e26-d8b9-4609-9ec4-e1a36e4bb4d2}" enabled="0" method="" siteId="{9f683e26-d8b9-4609-9ec4-e1a36e4bb4d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7</Pages>
  <Words>2388</Words>
  <Characters>13612</Characters>
  <Application>Microsoft Office Word</Application>
  <DocSecurity>4</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Lomax, Angela</dc:creator>
  <cp:keywords/>
  <dc:description/>
  <cp:lastModifiedBy>Sherliker, Melissa</cp:lastModifiedBy>
  <cp:revision>2</cp:revision>
  <dcterms:created xsi:type="dcterms:W3CDTF">2025-07-09T11:32:00Z</dcterms:created>
  <dcterms:modified xsi:type="dcterms:W3CDTF">2025-07-09T11:32:00Z</dcterms:modified>
</cp:coreProperties>
</file>