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DCC" w:rsidRDefault="008D7DCC" w:rsidP="008D7DCC">
      <w:pPr>
        <w:rPr>
          <w:rFonts w:ascii="Arial" w:hAnsi="Arial" w:cs="Arial"/>
          <w:b/>
          <w:sz w:val="23"/>
          <w:szCs w:val="23"/>
          <w:u w:val="single"/>
        </w:rPr>
      </w:pPr>
      <w:r>
        <w:rPr>
          <w:rFonts w:ascii="Arial" w:hAnsi="Arial" w:cs="Arial"/>
          <w:b/>
          <w:sz w:val="23"/>
          <w:szCs w:val="23"/>
          <w:u w:val="single"/>
        </w:rPr>
        <w:t xml:space="preserve">Learning Disability Framework </w:t>
      </w:r>
    </w:p>
    <w:p w:rsidR="008D7DCC" w:rsidRDefault="008D7DCC" w:rsidP="008D7DCC">
      <w:pPr>
        <w:rPr>
          <w:rFonts w:ascii="Arial" w:hAnsi="Arial" w:cs="Arial"/>
          <w:b/>
          <w:sz w:val="23"/>
          <w:szCs w:val="23"/>
          <w:u w:val="single"/>
        </w:rPr>
      </w:pPr>
      <w:r>
        <w:rPr>
          <w:rFonts w:ascii="Arial" w:hAnsi="Arial" w:cs="Arial"/>
          <w:b/>
          <w:sz w:val="23"/>
          <w:szCs w:val="23"/>
          <w:u w:val="single"/>
        </w:rPr>
        <w:t xml:space="preserve">Provisional Quality Criteria </w:t>
      </w:r>
    </w:p>
    <w:p w:rsidR="008D7DCC" w:rsidRPr="00D412BC" w:rsidRDefault="008D7DCC" w:rsidP="008D7DCC">
      <w:pPr>
        <w:rPr>
          <w:rFonts w:ascii="Arial" w:hAnsi="Arial" w:cs="Arial"/>
          <w:b/>
          <w:sz w:val="23"/>
          <w:szCs w:val="23"/>
          <w:u w:val="single"/>
        </w:rPr>
      </w:pPr>
    </w:p>
    <w:p w:rsidR="00091EED" w:rsidRDefault="00091EED" w:rsidP="00091EED">
      <w:pPr>
        <w:rPr>
          <w:rFonts w:ascii="Arial" w:hAnsi="Arial" w:cs="Arial"/>
          <w:sz w:val="24"/>
          <w:szCs w:val="24"/>
        </w:rPr>
      </w:pPr>
      <w:r>
        <w:rPr>
          <w:rFonts w:ascii="Arial" w:hAnsi="Arial" w:cs="Arial"/>
          <w:sz w:val="24"/>
          <w:szCs w:val="24"/>
        </w:rPr>
        <w:t>The new L</w:t>
      </w:r>
      <w:r w:rsidR="00FF5279">
        <w:rPr>
          <w:rFonts w:ascii="Arial" w:hAnsi="Arial" w:cs="Arial"/>
          <w:sz w:val="24"/>
          <w:szCs w:val="24"/>
        </w:rPr>
        <w:t xml:space="preserve">earning </w:t>
      </w:r>
      <w:r>
        <w:rPr>
          <w:rFonts w:ascii="Arial" w:hAnsi="Arial" w:cs="Arial"/>
          <w:sz w:val="24"/>
          <w:szCs w:val="24"/>
        </w:rPr>
        <w:t>D</w:t>
      </w:r>
      <w:r w:rsidR="00FF5279">
        <w:rPr>
          <w:rFonts w:ascii="Arial" w:hAnsi="Arial" w:cs="Arial"/>
          <w:sz w:val="24"/>
          <w:szCs w:val="24"/>
        </w:rPr>
        <w:t>isability</w:t>
      </w:r>
      <w:r>
        <w:rPr>
          <w:rFonts w:ascii="Arial" w:hAnsi="Arial" w:cs="Arial"/>
          <w:sz w:val="24"/>
          <w:szCs w:val="24"/>
        </w:rPr>
        <w:t xml:space="preserve"> Framework will be categorised into seven over-arching themes:</w:t>
      </w:r>
    </w:p>
    <w:p w:rsidR="00091EED" w:rsidRDefault="00091EED" w:rsidP="00091EED">
      <w:pPr>
        <w:rPr>
          <w:rFonts w:ascii="Arial" w:hAnsi="Arial" w:cs="Arial"/>
          <w:sz w:val="24"/>
          <w:szCs w:val="24"/>
        </w:rPr>
      </w:pPr>
    </w:p>
    <w:p w:rsidR="00091EED" w:rsidRPr="00091EED" w:rsidRDefault="00091EED" w:rsidP="00150144">
      <w:pPr>
        <w:numPr>
          <w:ilvl w:val="0"/>
          <w:numId w:val="1"/>
        </w:numPr>
        <w:spacing w:before="120" w:line="360" w:lineRule="auto"/>
        <w:rPr>
          <w:rFonts w:ascii="Arial" w:hAnsi="Arial" w:cs="Arial"/>
          <w:sz w:val="24"/>
          <w:szCs w:val="24"/>
        </w:rPr>
      </w:pPr>
      <w:r w:rsidRPr="00091EED">
        <w:rPr>
          <w:rFonts w:ascii="Arial" w:hAnsi="Arial" w:cs="Arial"/>
          <w:sz w:val="24"/>
          <w:szCs w:val="24"/>
        </w:rPr>
        <w:t>Quality, Monitoring &amp; Procedures</w:t>
      </w:r>
    </w:p>
    <w:p w:rsidR="00091EED" w:rsidRPr="00091EED" w:rsidRDefault="00091EED" w:rsidP="00150144">
      <w:pPr>
        <w:pStyle w:val="ListParagraph"/>
        <w:numPr>
          <w:ilvl w:val="0"/>
          <w:numId w:val="1"/>
        </w:numPr>
        <w:spacing w:line="360" w:lineRule="auto"/>
        <w:rPr>
          <w:rFonts w:ascii="Arial" w:hAnsi="Arial" w:cs="Arial"/>
          <w:sz w:val="24"/>
          <w:szCs w:val="24"/>
        </w:rPr>
      </w:pPr>
      <w:r>
        <w:rPr>
          <w:rFonts w:ascii="Arial" w:hAnsi="Arial" w:cs="Arial"/>
          <w:sz w:val="24"/>
          <w:szCs w:val="24"/>
        </w:rPr>
        <w:t>Mental C</w:t>
      </w:r>
      <w:r w:rsidRPr="00091EED">
        <w:rPr>
          <w:rFonts w:ascii="Arial" w:hAnsi="Arial" w:cs="Arial"/>
          <w:sz w:val="24"/>
          <w:szCs w:val="24"/>
        </w:rPr>
        <w:t>apacity, Physical intervention &amp; Safeguarding</w:t>
      </w:r>
    </w:p>
    <w:p w:rsidR="00091EED" w:rsidRPr="00091EED" w:rsidRDefault="00091EED" w:rsidP="00150144">
      <w:pPr>
        <w:pStyle w:val="ListParagraph"/>
        <w:numPr>
          <w:ilvl w:val="0"/>
          <w:numId w:val="1"/>
        </w:numPr>
        <w:spacing w:line="360" w:lineRule="auto"/>
        <w:rPr>
          <w:rFonts w:ascii="Arial" w:hAnsi="Arial" w:cs="Arial"/>
          <w:sz w:val="24"/>
          <w:szCs w:val="24"/>
        </w:rPr>
      </w:pPr>
      <w:r w:rsidRPr="00091EED">
        <w:rPr>
          <w:rFonts w:ascii="Arial" w:hAnsi="Arial" w:cs="Arial"/>
          <w:sz w:val="24"/>
          <w:szCs w:val="24"/>
        </w:rPr>
        <w:t>Staff</w:t>
      </w:r>
      <w:r>
        <w:rPr>
          <w:rFonts w:ascii="Arial" w:hAnsi="Arial" w:cs="Arial"/>
          <w:sz w:val="24"/>
          <w:szCs w:val="24"/>
        </w:rPr>
        <w:t>ing</w:t>
      </w:r>
    </w:p>
    <w:p w:rsidR="00091EED" w:rsidRPr="00091EED" w:rsidRDefault="00091EED" w:rsidP="00150144">
      <w:pPr>
        <w:numPr>
          <w:ilvl w:val="0"/>
          <w:numId w:val="1"/>
        </w:numPr>
        <w:pBdr>
          <w:top w:val="nil"/>
          <w:left w:val="nil"/>
          <w:bottom w:val="nil"/>
          <w:right w:val="nil"/>
          <w:between w:val="nil"/>
          <w:bar w:val="nil"/>
        </w:pBdr>
        <w:spacing w:line="360" w:lineRule="auto"/>
        <w:rPr>
          <w:rFonts w:ascii="Arial" w:eastAsia="Arial" w:hAnsi="Arial" w:cs="Arial"/>
          <w:bCs/>
          <w:sz w:val="24"/>
          <w:szCs w:val="24"/>
        </w:rPr>
      </w:pPr>
      <w:r>
        <w:rPr>
          <w:rFonts w:ascii="Arial"/>
          <w:bCs/>
          <w:sz w:val="24"/>
          <w:szCs w:val="24"/>
        </w:rPr>
        <w:t>Personalisation</w:t>
      </w:r>
    </w:p>
    <w:p w:rsidR="00091EED" w:rsidRPr="00091EED" w:rsidRDefault="00091EED" w:rsidP="00150144">
      <w:pPr>
        <w:pStyle w:val="ListParagraph"/>
        <w:numPr>
          <w:ilvl w:val="0"/>
          <w:numId w:val="1"/>
        </w:numPr>
        <w:spacing w:line="360" w:lineRule="auto"/>
        <w:rPr>
          <w:rFonts w:ascii="Arial" w:hAnsi="Arial" w:cs="Arial"/>
          <w:sz w:val="24"/>
          <w:szCs w:val="24"/>
        </w:rPr>
      </w:pPr>
      <w:r w:rsidRPr="00091EED">
        <w:rPr>
          <w:rFonts w:ascii="Arial" w:hAnsi="Arial" w:cs="Arial"/>
          <w:sz w:val="24"/>
          <w:szCs w:val="24"/>
        </w:rPr>
        <w:t>Advocacy</w:t>
      </w:r>
    </w:p>
    <w:p w:rsidR="00091EED" w:rsidRPr="00091EED" w:rsidRDefault="00091EED" w:rsidP="00150144">
      <w:pPr>
        <w:pStyle w:val="ListParagraph"/>
        <w:numPr>
          <w:ilvl w:val="0"/>
          <w:numId w:val="1"/>
        </w:numPr>
        <w:spacing w:line="360" w:lineRule="auto"/>
        <w:rPr>
          <w:rFonts w:ascii="Arial" w:hAnsi="Arial" w:cs="Arial"/>
          <w:sz w:val="24"/>
          <w:szCs w:val="24"/>
        </w:rPr>
      </w:pPr>
      <w:r w:rsidRPr="00091EED">
        <w:rPr>
          <w:rFonts w:ascii="Arial"/>
          <w:bCs/>
          <w:sz w:val="24"/>
          <w:szCs w:val="24"/>
        </w:rPr>
        <w:t>Involvement of Family Carers</w:t>
      </w:r>
    </w:p>
    <w:p w:rsidR="00091EED" w:rsidRPr="00091EED" w:rsidRDefault="00091EED" w:rsidP="00150144">
      <w:pPr>
        <w:pStyle w:val="ListParagraph"/>
        <w:numPr>
          <w:ilvl w:val="0"/>
          <w:numId w:val="1"/>
        </w:numPr>
        <w:spacing w:line="360" w:lineRule="auto"/>
        <w:rPr>
          <w:rFonts w:ascii="Arial" w:hAnsi="Arial" w:cs="Arial"/>
          <w:sz w:val="24"/>
          <w:szCs w:val="24"/>
        </w:rPr>
      </w:pPr>
      <w:r w:rsidRPr="00091EED">
        <w:rPr>
          <w:rFonts w:ascii="Arial" w:hAnsi="Arial" w:cs="Arial"/>
          <w:sz w:val="24"/>
          <w:szCs w:val="24"/>
        </w:rPr>
        <w:t>Financial Stability</w:t>
      </w:r>
    </w:p>
    <w:p w:rsidR="00091EED" w:rsidRDefault="00091EED" w:rsidP="00091EED">
      <w:pPr>
        <w:rPr>
          <w:rFonts w:ascii="Arial" w:hAnsi="Arial" w:cs="Arial"/>
          <w:sz w:val="24"/>
          <w:szCs w:val="24"/>
        </w:rPr>
      </w:pPr>
    </w:p>
    <w:p w:rsidR="008D7DCC" w:rsidRPr="00C23E06" w:rsidRDefault="008D7DCC" w:rsidP="00C23E06">
      <w:pPr>
        <w:jc w:val="both"/>
        <w:rPr>
          <w:rFonts w:ascii="Arial" w:hAnsi="Arial" w:cs="Arial"/>
          <w:iCs/>
          <w:sz w:val="24"/>
          <w:szCs w:val="24"/>
        </w:rPr>
      </w:pPr>
      <w:r w:rsidRPr="00C23E06">
        <w:rPr>
          <w:rFonts w:ascii="Arial" w:hAnsi="Arial" w:cs="Arial"/>
          <w:sz w:val="24"/>
          <w:szCs w:val="24"/>
        </w:rPr>
        <w:t xml:space="preserve">The Framework will be established and operated by LCC on the basis of two Tiers (Tier 1 and Tier 2).  Successful providers will be allocated to either Tier 1 or Tier 2 using the </w:t>
      </w:r>
      <w:r w:rsidR="00FF5279">
        <w:rPr>
          <w:rFonts w:ascii="Arial" w:hAnsi="Arial" w:cs="Arial"/>
          <w:sz w:val="24"/>
          <w:szCs w:val="24"/>
        </w:rPr>
        <w:t xml:space="preserve">provisional </w:t>
      </w:r>
      <w:r w:rsidRPr="00C23E06">
        <w:rPr>
          <w:rFonts w:ascii="Arial" w:hAnsi="Arial" w:cs="Arial"/>
          <w:sz w:val="24"/>
          <w:szCs w:val="24"/>
        </w:rPr>
        <w:t xml:space="preserve">evaluation criteria </w:t>
      </w:r>
      <w:r w:rsidR="00FF5279">
        <w:rPr>
          <w:rFonts w:ascii="Arial" w:hAnsi="Arial" w:cs="Arial"/>
          <w:sz w:val="24"/>
          <w:szCs w:val="24"/>
        </w:rPr>
        <w:t>that has been set</w:t>
      </w:r>
      <w:r w:rsidRPr="00C23E06">
        <w:rPr>
          <w:rFonts w:ascii="Arial" w:hAnsi="Arial" w:cs="Arial"/>
          <w:sz w:val="24"/>
          <w:szCs w:val="24"/>
        </w:rPr>
        <w:t xml:space="preserve"> out in </w:t>
      </w:r>
      <w:r w:rsidR="00FF5279">
        <w:rPr>
          <w:rFonts w:ascii="Arial" w:hAnsi="Arial" w:cs="Arial"/>
          <w:sz w:val="24"/>
          <w:szCs w:val="24"/>
        </w:rPr>
        <w:t xml:space="preserve">the attached </w:t>
      </w:r>
      <w:r w:rsidRPr="00C23E06">
        <w:rPr>
          <w:rFonts w:ascii="Arial" w:hAnsi="Arial" w:cs="Arial"/>
          <w:sz w:val="24"/>
          <w:szCs w:val="24"/>
        </w:rPr>
        <w:t xml:space="preserve">document.  </w:t>
      </w:r>
      <w:r w:rsidRPr="00C23E06">
        <w:rPr>
          <w:rFonts w:ascii="Arial" w:hAnsi="Arial" w:cs="Arial"/>
          <w:iCs/>
          <w:sz w:val="24"/>
          <w:szCs w:val="24"/>
        </w:rPr>
        <w:t xml:space="preserve">Providers will be evaluated against the </w:t>
      </w:r>
      <w:r w:rsidR="00FF5279">
        <w:rPr>
          <w:rFonts w:ascii="Arial" w:hAnsi="Arial" w:cs="Arial"/>
          <w:iCs/>
          <w:sz w:val="24"/>
          <w:szCs w:val="24"/>
        </w:rPr>
        <w:t xml:space="preserve">final </w:t>
      </w:r>
      <w:r w:rsidRPr="00C23E06">
        <w:rPr>
          <w:rFonts w:ascii="Arial" w:hAnsi="Arial" w:cs="Arial"/>
          <w:iCs/>
          <w:sz w:val="24"/>
          <w:szCs w:val="24"/>
        </w:rPr>
        <w:t>published evaluation criteria (minimum standards required to gain Tier 2 status and additional criteria required for Tier 1</w:t>
      </w:r>
      <w:r w:rsidR="00C23E06" w:rsidRPr="00C23E06">
        <w:rPr>
          <w:rFonts w:ascii="Arial" w:hAnsi="Arial" w:cs="Arial"/>
          <w:iCs/>
          <w:sz w:val="24"/>
          <w:szCs w:val="24"/>
        </w:rPr>
        <w:t>) and</w:t>
      </w:r>
      <w:r w:rsidRPr="00C23E06">
        <w:rPr>
          <w:rFonts w:ascii="Arial" w:hAnsi="Arial" w:cs="Arial"/>
          <w:iCs/>
          <w:sz w:val="24"/>
          <w:szCs w:val="24"/>
        </w:rPr>
        <w:t xml:space="preserve"> ranked and then based on the set number of providers for each zone, the top ranking providers will be allocated Tier 1</w:t>
      </w:r>
      <w:r w:rsidR="009D11D7">
        <w:rPr>
          <w:rFonts w:ascii="Arial" w:hAnsi="Arial" w:cs="Arial"/>
          <w:iCs/>
          <w:sz w:val="24"/>
          <w:szCs w:val="24"/>
        </w:rPr>
        <w:t xml:space="preserve"> </w:t>
      </w:r>
      <w:r w:rsidRPr="00C23E06">
        <w:rPr>
          <w:rFonts w:ascii="Arial" w:hAnsi="Arial" w:cs="Arial"/>
          <w:iCs/>
          <w:sz w:val="24"/>
          <w:szCs w:val="24"/>
        </w:rPr>
        <w:t>status for specific zones.</w:t>
      </w:r>
    </w:p>
    <w:p w:rsidR="008D7DCC" w:rsidRDefault="008D7DCC" w:rsidP="008D7DCC">
      <w:pPr>
        <w:rPr>
          <w:rFonts w:ascii="Arial" w:hAnsi="Arial" w:cs="Arial"/>
          <w:sz w:val="24"/>
          <w:szCs w:val="24"/>
        </w:rPr>
      </w:pPr>
    </w:p>
    <w:p w:rsidR="008D7DCC" w:rsidRDefault="008D7DCC" w:rsidP="00C23E06">
      <w:pPr>
        <w:jc w:val="both"/>
        <w:rPr>
          <w:rFonts w:ascii="Arial" w:hAnsi="Arial" w:cs="Arial"/>
          <w:iCs/>
          <w:sz w:val="24"/>
          <w:szCs w:val="24"/>
        </w:rPr>
      </w:pPr>
      <w:r w:rsidRPr="008D7DCC">
        <w:rPr>
          <w:rFonts w:ascii="Arial" w:hAnsi="Arial" w:cs="Arial"/>
          <w:iCs/>
          <w:sz w:val="24"/>
          <w:szCs w:val="24"/>
        </w:rPr>
        <w:t xml:space="preserve">Once established all new and re-procured business will be commissioned from providers in Tier 1 within the allocated zones with a strong emphasis on working with the Remodelling </w:t>
      </w:r>
      <w:r w:rsidR="00FF5279">
        <w:rPr>
          <w:rFonts w:ascii="Arial" w:hAnsi="Arial" w:cs="Arial"/>
          <w:iCs/>
          <w:sz w:val="24"/>
          <w:szCs w:val="24"/>
        </w:rPr>
        <w:t>Project</w:t>
      </w:r>
      <w:r w:rsidRPr="008D7DCC">
        <w:rPr>
          <w:rFonts w:ascii="Arial" w:hAnsi="Arial" w:cs="Arial"/>
          <w:iCs/>
          <w:sz w:val="24"/>
          <w:szCs w:val="24"/>
        </w:rPr>
        <w:t xml:space="preserve"> and services being monitored via self-monitoring and peer monitoring. If quality standards are not adhered to, Tier 1 providers can be moved to Tier 2 or removed completely from the framework. No Tier 1 provider will be able to work in more than 2 of the 3 areas (North, Central and East) for new or re-procured business.</w:t>
      </w:r>
    </w:p>
    <w:p w:rsidR="005B52B1" w:rsidRPr="008D7DCC" w:rsidRDefault="005B52B1" w:rsidP="00C23E06">
      <w:pPr>
        <w:jc w:val="both"/>
        <w:rPr>
          <w:rFonts w:ascii="Arial" w:hAnsi="Arial" w:cs="Arial"/>
          <w:iCs/>
          <w:sz w:val="24"/>
          <w:szCs w:val="24"/>
        </w:rPr>
      </w:pPr>
    </w:p>
    <w:p w:rsidR="008D7DCC" w:rsidRPr="00C23E06" w:rsidRDefault="008D7DCC" w:rsidP="00C23E06">
      <w:pPr>
        <w:jc w:val="both"/>
        <w:rPr>
          <w:rFonts w:ascii="Arial" w:hAnsi="Arial" w:cs="Arial"/>
          <w:iCs/>
          <w:sz w:val="24"/>
          <w:szCs w:val="24"/>
        </w:rPr>
      </w:pPr>
      <w:r w:rsidRPr="00C23E06">
        <w:rPr>
          <w:rFonts w:ascii="Arial" w:hAnsi="Arial" w:cs="Arial"/>
          <w:iCs/>
          <w:sz w:val="24"/>
          <w:szCs w:val="24"/>
        </w:rPr>
        <w:t>Tier 1 providers will retain all their current business across all areas they currently work in; it will only be new and re-procured business that will be restricted to the zones they have been allocated.</w:t>
      </w:r>
    </w:p>
    <w:p w:rsidR="008D7DCC" w:rsidRDefault="008D7DCC" w:rsidP="008D7DCC">
      <w:pPr>
        <w:pStyle w:val="ListParagraph"/>
        <w:autoSpaceDE w:val="0"/>
        <w:autoSpaceDN w:val="0"/>
        <w:adjustRightInd w:val="0"/>
        <w:ind w:left="0"/>
        <w:jc w:val="both"/>
        <w:rPr>
          <w:rFonts w:ascii="Arial" w:hAnsi="Arial" w:cs="Arial"/>
          <w:sz w:val="24"/>
          <w:szCs w:val="24"/>
        </w:rPr>
      </w:pPr>
    </w:p>
    <w:p w:rsidR="008D7DCC" w:rsidRDefault="008D7DCC" w:rsidP="00C23E06">
      <w:pPr>
        <w:autoSpaceDE w:val="0"/>
        <w:autoSpaceDN w:val="0"/>
        <w:adjustRightInd w:val="0"/>
        <w:jc w:val="both"/>
        <w:rPr>
          <w:rFonts w:ascii="Arial" w:hAnsi="Arial" w:cs="Arial"/>
          <w:iCs/>
          <w:sz w:val="24"/>
          <w:szCs w:val="24"/>
        </w:rPr>
      </w:pPr>
      <w:r w:rsidRPr="00C23E06">
        <w:rPr>
          <w:rFonts w:ascii="Arial" w:hAnsi="Arial" w:cs="Arial"/>
          <w:iCs/>
          <w:sz w:val="24"/>
          <w:szCs w:val="24"/>
        </w:rPr>
        <w:t xml:space="preserve">Tier 2 will be for existing providers who meet the minimum quality criteria threshold set for the Framework however </w:t>
      </w:r>
      <w:r w:rsidR="00FF5279">
        <w:rPr>
          <w:rFonts w:ascii="Arial" w:hAnsi="Arial" w:cs="Arial"/>
          <w:iCs/>
          <w:sz w:val="24"/>
          <w:szCs w:val="24"/>
        </w:rPr>
        <w:t xml:space="preserve">they </w:t>
      </w:r>
      <w:r w:rsidRPr="00C23E06">
        <w:rPr>
          <w:rFonts w:ascii="Arial" w:hAnsi="Arial" w:cs="Arial"/>
          <w:iCs/>
          <w:sz w:val="24"/>
          <w:szCs w:val="24"/>
        </w:rPr>
        <w:t xml:space="preserve">have </w:t>
      </w:r>
      <w:r w:rsidR="00FF5279">
        <w:rPr>
          <w:rFonts w:ascii="Arial" w:hAnsi="Arial" w:cs="Arial"/>
          <w:iCs/>
          <w:sz w:val="24"/>
          <w:szCs w:val="24"/>
        </w:rPr>
        <w:t>not been successful in achieving</w:t>
      </w:r>
      <w:r w:rsidRPr="00C23E06">
        <w:rPr>
          <w:rFonts w:ascii="Arial" w:hAnsi="Arial" w:cs="Arial"/>
          <w:iCs/>
          <w:sz w:val="24"/>
          <w:szCs w:val="24"/>
        </w:rPr>
        <w:t xml:space="preserve"> Tier 1 status either due to not meeting the additional criteria for Tier 1 or if they achieved this then not being in the top ranking providers. </w:t>
      </w:r>
    </w:p>
    <w:p w:rsidR="00F9488A" w:rsidRPr="00C23E06" w:rsidRDefault="00F9488A" w:rsidP="00C23E06">
      <w:pPr>
        <w:autoSpaceDE w:val="0"/>
        <w:autoSpaceDN w:val="0"/>
        <w:adjustRightInd w:val="0"/>
        <w:jc w:val="both"/>
        <w:rPr>
          <w:rFonts w:ascii="Arial" w:hAnsi="Arial" w:cs="Arial"/>
          <w:sz w:val="24"/>
          <w:szCs w:val="24"/>
        </w:rPr>
      </w:pPr>
    </w:p>
    <w:p w:rsidR="008D7DCC" w:rsidRDefault="008D7DCC" w:rsidP="00C23E06">
      <w:pPr>
        <w:autoSpaceDE w:val="0"/>
        <w:autoSpaceDN w:val="0"/>
        <w:adjustRightInd w:val="0"/>
        <w:jc w:val="both"/>
        <w:rPr>
          <w:rFonts w:ascii="Arial" w:hAnsi="Arial" w:cs="Arial"/>
          <w:iCs/>
          <w:sz w:val="24"/>
          <w:szCs w:val="24"/>
        </w:rPr>
      </w:pPr>
      <w:r w:rsidRPr="00C23E06">
        <w:rPr>
          <w:rFonts w:ascii="Arial" w:hAnsi="Arial" w:cs="Arial"/>
          <w:iCs/>
          <w:sz w:val="24"/>
          <w:szCs w:val="24"/>
        </w:rPr>
        <w:t xml:space="preserve">Tier 2 providers will not be allocated specific zones. </w:t>
      </w:r>
    </w:p>
    <w:p w:rsidR="00F9488A" w:rsidRPr="00C23E06" w:rsidRDefault="00F9488A" w:rsidP="00C23E06">
      <w:pPr>
        <w:autoSpaceDE w:val="0"/>
        <w:autoSpaceDN w:val="0"/>
        <w:adjustRightInd w:val="0"/>
        <w:jc w:val="both"/>
        <w:rPr>
          <w:rFonts w:ascii="Arial" w:hAnsi="Arial" w:cs="Arial"/>
          <w:sz w:val="24"/>
          <w:szCs w:val="24"/>
        </w:rPr>
      </w:pPr>
    </w:p>
    <w:p w:rsidR="008D7DCC" w:rsidRDefault="008D7DCC" w:rsidP="00C23E06">
      <w:pPr>
        <w:autoSpaceDE w:val="0"/>
        <w:autoSpaceDN w:val="0"/>
        <w:adjustRightInd w:val="0"/>
        <w:jc w:val="both"/>
        <w:rPr>
          <w:rFonts w:ascii="Arial" w:hAnsi="Arial" w:cs="Arial"/>
          <w:sz w:val="24"/>
          <w:szCs w:val="24"/>
        </w:rPr>
      </w:pPr>
      <w:r w:rsidRPr="00C23E06">
        <w:rPr>
          <w:rFonts w:ascii="Arial" w:hAnsi="Arial" w:cs="Arial"/>
          <w:iCs/>
          <w:sz w:val="24"/>
          <w:szCs w:val="24"/>
        </w:rPr>
        <w:t>Tier 2 providers will be</w:t>
      </w:r>
      <w:r w:rsidRPr="00C23E06">
        <w:rPr>
          <w:rFonts w:ascii="Arial" w:hAnsi="Arial" w:cs="Arial"/>
          <w:i/>
          <w:iCs/>
          <w:sz w:val="24"/>
          <w:szCs w:val="24"/>
        </w:rPr>
        <w:t xml:space="preserve"> </w:t>
      </w:r>
      <w:r w:rsidRPr="00C23E06">
        <w:rPr>
          <w:rFonts w:ascii="Arial" w:hAnsi="Arial" w:cs="Arial"/>
          <w:sz w:val="24"/>
          <w:szCs w:val="24"/>
        </w:rPr>
        <w:t>able to continue providing services at their existing locations and the Council will commission services for new tenants at those locations only.</w:t>
      </w:r>
    </w:p>
    <w:p w:rsidR="00F9488A" w:rsidRPr="00C23E06" w:rsidRDefault="00F9488A" w:rsidP="00C23E06">
      <w:pPr>
        <w:autoSpaceDE w:val="0"/>
        <w:autoSpaceDN w:val="0"/>
        <w:adjustRightInd w:val="0"/>
        <w:jc w:val="both"/>
        <w:rPr>
          <w:rFonts w:ascii="Arial" w:hAnsi="Arial" w:cs="Arial"/>
          <w:i/>
          <w:iCs/>
          <w:sz w:val="24"/>
          <w:szCs w:val="24"/>
        </w:rPr>
      </w:pPr>
    </w:p>
    <w:p w:rsidR="008D7DCC" w:rsidRPr="00C23E06" w:rsidRDefault="008D7DCC" w:rsidP="00C23E06">
      <w:pPr>
        <w:autoSpaceDE w:val="0"/>
        <w:autoSpaceDN w:val="0"/>
        <w:adjustRightInd w:val="0"/>
        <w:jc w:val="both"/>
        <w:rPr>
          <w:rFonts w:ascii="Arial" w:hAnsi="Arial" w:cs="Arial"/>
          <w:i/>
          <w:iCs/>
          <w:sz w:val="24"/>
          <w:szCs w:val="24"/>
        </w:rPr>
      </w:pPr>
      <w:r w:rsidRPr="00C23E06">
        <w:rPr>
          <w:rFonts w:ascii="Arial" w:hAnsi="Arial" w:cs="Arial"/>
          <w:sz w:val="24"/>
          <w:szCs w:val="24"/>
        </w:rPr>
        <w:t>No new business or re-procured business will be offered to Tier 2 providers (with the exception of placing new tenants in existing tenancies).</w:t>
      </w:r>
    </w:p>
    <w:p w:rsidR="00C23E06" w:rsidRDefault="008D7DCC" w:rsidP="00C23E06">
      <w:pPr>
        <w:autoSpaceDE w:val="0"/>
        <w:autoSpaceDN w:val="0"/>
        <w:adjustRightInd w:val="0"/>
        <w:jc w:val="both"/>
        <w:rPr>
          <w:rFonts w:ascii="Arial" w:hAnsi="Arial" w:cs="Arial"/>
          <w:sz w:val="24"/>
          <w:szCs w:val="24"/>
        </w:rPr>
      </w:pPr>
      <w:r w:rsidRPr="00C23E06">
        <w:rPr>
          <w:rFonts w:ascii="Arial" w:hAnsi="Arial" w:cs="Arial"/>
          <w:sz w:val="24"/>
          <w:szCs w:val="24"/>
        </w:rPr>
        <w:t>LCC will monitor services provided by Tier 2 providers 12 months after the Framework commences and this will inform recommendations ar</w:t>
      </w:r>
      <w:r w:rsidR="00C23E06">
        <w:rPr>
          <w:rFonts w:ascii="Arial" w:hAnsi="Arial" w:cs="Arial"/>
          <w:sz w:val="24"/>
          <w:szCs w:val="24"/>
        </w:rPr>
        <w:t>ound the future commissioning</w:t>
      </w:r>
      <w:r w:rsidR="00FF5279">
        <w:rPr>
          <w:rFonts w:ascii="Arial" w:hAnsi="Arial" w:cs="Arial"/>
          <w:sz w:val="24"/>
          <w:szCs w:val="24"/>
        </w:rPr>
        <w:t xml:space="preserve"> of Learning Disability services</w:t>
      </w:r>
      <w:r w:rsidR="00C23E06">
        <w:rPr>
          <w:rFonts w:ascii="Arial" w:hAnsi="Arial" w:cs="Arial"/>
          <w:sz w:val="24"/>
          <w:szCs w:val="24"/>
        </w:rPr>
        <w:t>.</w:t>
      </w:r>
    </w:p>
    <w:p w:rsidR="00F9488A" w:rsidRDefault="00F9488A" w:rsidP="00C23E06">
      <w:pPr>
        <w:autoSpaceDE w:val="0"/>
        <w:autoSpaceDN w:val="0"/>
        <w:adjustRightInd w:val="0"/>
        <w:jc w:val="both"/>
        <w:rPr>
          <w:rFonts w:ascii="Arial" w:hAnsi="Arial" w:cs="Arial"/>
          <w:sz w:val="24"/>
          <w:szCs w:val="24"/>
        </w:rPr>
      </w:pPr>
    </w:p>
    <w:p w:rsidR="00503742" w:rsidRPr="00503742" w:rsidRDefault="00503742" w:rsidP="00503742">
      <w:pPr>
        <w:rPr>
          <w:rFonts w:ascii="Arial" w:hAnsi="Arial"/>
          <w:sz w:val="24"/>
          <w:lang w:eastAsia="en-US"/>
        </w:rPr>
      </w:pPr>
      <w:r w:rsidRPr="00503742">
        <w:rPr>
          <w:rFonts w:ascii="Arial" w:hAnsi="Arial"/>
          <w:sz w:val="24"/>
          <w:lang w:eastAsia="en-US"/>
        </w:rPr>
        <w:t xml:space="preserve">Only providers who can demonstrate (against the evaluation criteria) that they meet Tier 1 standards at the time of the procurement of the new framework will have the opportunity to achieve Tier 1 status (dependent also on their ranking) and therefore be offered new business. Following the procurement process the status of providers on the framework will be established and providers will have either achieved Tier 1 status or Tier 2 status. </w:t>
      </w:r>
    </w:p>
    <w:p w:rsidR="00503742" w:rsidRPr="00503742" w:rsidRDefault="00503742" w:rsidP="00503742">
      <w:pPr>
        <w:rPr>
          <w:rFonts w:ascii="Arial" w:hAnsi="Arial"/>
          <w:sz w:val="24"/>
          <w:lang w:eastAsia="en-US"/>
        </w:rPr>
      </w:pPr>
    </w:p>
    <w:p w:rsidR="00503742" w:rsidRPr="00503742" w:rsidRDefault="00503742" w:rsidP="00503742">
      <w:pPr>
        <w:rPr>
          <w:rFonts w:ascii="Arial" w:hAnsi="Arial"/>
          <w:sz w:val="24"/>
          <w:lang w:eastAsia="en-US"/>
        </w:rPr>
      </w:pPr>
      <w:r w:rsidRPr="00503742">
        <w:rPr>
          <w:rFonts w:ascii="Arial" w:hAnsi="Arial"/>
          <w:sz w:val="24"/>
          <w:lang w:eastAsia="en-US"/>
        </w:rPr>
        <w:t xml:space="preserve">Going forward, although it will not alter their status, there is still an expectation that Tier 2 providers achieve the standards set for Tier 1 as these are the standards that have been set by the Council and expect all providers on the framework to achieve. The aim is that Tier 2 providers will achieve Tier 1 standards by April 2016 and this will be checked as part of the monitoring of Tier 2 providers.  If the Tier 1 standards have not been met this does not necessarily mean the removal of a Tier 2 provider from the framework however it will inform future commissioning decisions. If at any stage the minimum quality standards within the framework are not adhered to, Tier 2 providers can be removed completely from the framework. </w:t>
      </w:r>
    </w:p>
    <w:p w:rsidR="00503742" w:rsidRPr="00503742" w:rsidRDefault="00503742" w:rsidP="00503742">
      <w:pPr>
        <w:rPr>
          <w:rFonts w:ascii="Arial" w:hAnsi="Arial"/>
          <w:sz w:val="24"/>
          <w:u w:val="single"/>
          <w:lang w:eastAsia="en-US"/>
        </w:rPr>
      </w:pPr>
    </w:p>
    <w:p w:rsidR="00C23E06" w:rsidRDefault="00C23E06" w:rsidP="00091EED">
      <w:pPr>
        <w:rPr>
          <w:rFonts w:ascii="Arial" w:hAnsi="Arial" w:cs="Arial"/>
          <w:sz w:val="24"/>
          <w:szCs w:val="24"/>
        </w:rPr>
      </w:pPr>
      <w:r>
        <w:rPr>
          <w:rFonts w:ascii="Arial" w:hAnsi="Arial" w:cs="Arial"/>
          <w:sz w:val="24"/>
          <w:szCs w:val="24"/>
        </w:rPr>
        <w:t>Further details will be set out around Tier 1 &amp; 2 status in the final documentation</w:t>
      </w:r>
    </w:p>
    <w:p w:rsidR="00C23E06" w:rsidRDefault="00C23E06" w:rsidP="00091EED">
      <w:pPr>
        <w:rPr>
          <w:rFonts w:ascii="Arial" w:hAnsi="Arial" w:cs="Arial"/>
          <w:sz w:val="24"/>
          <w:szCs w:val="24"/>
        </w:rPr>
      </w:pPr>
    </w:p>
    <w:p w:rsidR="00C23E06" w:rsidRDefault="00C23E06" w:rsidP="00091EED">
      <w:pPr>
        <w:rPr>
          <w:rFonts w:ascii="Arial" w:hAnsi="Arial" w:cs="Arial"/>
          <w:b/>
          <w:sz w:val="24"/>
          <w:szCs w:val="24"/>
          <w:u w:val="single"/>
        </w:rPr>
      </w:pPr>
      <w:r>
        <w:rPr>
          <w:rFonts w:ascii="Arial" w:hAnsi="Arial" w:cs="Arial"/>
          <w:b/>
          <w:sz w:val="24"/>
          <w:szCs w:val="24"/>
          <w:u w:val="single"/>
        </w:rPr>
        <w:t>What to do next</w:t>
      </w:r>
      <w:r w:rsidR="00FF5279">
        <w:rPr>
          <w:rFonts w:ascii="Arial" w:hAnsi="Arial" w:cs="Arial"/>
          <w:b/>
          <w:sz w:val="24"/>
          <w:szCs w:val="24"/>
          <w:u w:val="single"/>
        </w:rPr>
        <w:t>?</w:t>
      </w:r>
    </w:p>
    <w:p w:rsidR="00C23E06" w:rsidRDefault="00C23E06" w:rsidP="00091EED">
      <w:pPr>
        <w:rPr>
          <w:rFonts w:ascii="Arial" w:hAnsi="Arial" w:cs="Arial"/>
          <w:b/>
          <w:sz w:val="24"/>
          <w:szCs w:val="24"/>
          <w:u w:val="single"/>
        </w:rPr>
      </w:pPr>
    </w:p>
    <w:p w:rsidR="00C23E06" w:rsidRDefault="00C23E06" w:rsidP="00C23E06">
      <w:pPr>
        <w:jc w:val="both"/>
        <w:rPr>
          <w:rFonts w:ascii="Arial" w:hAnsi="Arial" w:cs="Arial"/>
          <w:sz w:val="24"/>
          <w:szCs w:val="24"/>
        </w:rPr>
      </w:pPr>
      <w:r w:rsidRPr="00C23E06">
        <w:rPr>
          <w:rFonts w:ascii="Arial" w:hAnsi="Arial" w:cs="Arial"/>
          <w:sz w:val="24"/>
          <w:szCs w:val="24"/>
        </w:rPr>
        <w:t>Please consider each criteria set out on the attached matrix that will be used to assess providers in getting on the Learning Disability Framework. The evidence that will be required and the ongoing monitoring section have not been f</w:t>
      </w:r>
      <w:r w:rsidR="00FF5279">
        <w:rPr>
          <w:rFonts w:ascii="Arial" w:hAnsi="Arial" w:cs="Arial"/>
          <w:sz w:val="24"/>
          <w:szCs w:val="24"/>
        </w:rPr>
        <w:t xml:space="preserve">inally agreed but this will be set </w:t>
      </w:r>
      <w:r w:rsidR="009D11D7">
        <w:rPr>
          <w:rFonts w:ascii="Arial" w:hAnsi="Arial" w:cs="Arial"/>
          <w:sz w:val="24"/>
          <w:szCs w:val="24"/>
        </w:rPr>
        <w:t>out</w:t>
      </w:r>
      <w:r w:rsidRPr="00C23E06">
        <w:rPr>
          <w:rFonts w:ascii="Arial" w:hAnsi="Arial" w:cs="Arial"/>
          <w:sz w:val="24"/>
          <w:szCs w:val="24"/>
        </w:rPr>
        <w:t xml:space="preserve"> in the final documentation</w:t>
      </w:r>
      <w:r w:rsidR="00FF5279">
        <w:rPr>
          <w:rFonts w:ascii="Arial" w:hAnsi="Arial" w:cs="Arial"/>
          <w:sz w:val="24"/>
          <w:szCs w:val="24"/>
        </w:rPr>
        <w:t xml:space="preserve"> however you will be able to form an idea of the evidence that is being required.</w:t>
      </w:r>
    </w:p>
    <w:p w:rsidR="00C23E06" w:rsidRDefault="00C23E06" w:rsidP="00091EED">
      <w:pPr>
        <w:rPr>
          <w:rFonts w:ascii="Arial" w:hAnsi="Arial" w:cs="Arial"/>
          <w:sz w:val="24"/>
          <w:szCs w:val="24"/>
        </w:rPr>
      </w:pPr>
    </w:p>
    <w:p w:rsidR="00C23E06" w:rsidRDefault="00C23E06" w:rsidP="00091EED">
      <w:pPr>
        <w:rPr>
          <w:rFonts w:ascii="Arial" w:hAnsi="Arial" w:cs="Arial"/>
          <w:sz w:val="24"/>
          <w:szCs w:val="24"/>
        </w:rPr>
      </w:pPr>
      <w:r>
        <w:rPr>
          <w:rFonts w:ascii="Arial" w:hAnsi="Arial" w:cs="Arial"/>
          <w:sz w:val="24"/>
          <w:szCs w:val="24"/>
        </w:rPr>
        <w:t xml:space="preserve">Please tell us your views on the </w:t>
      </w:r>
      <w:r w:rsidR="00FF5279">
        <w:rPr>
          <w:rFonts w:ascii="Arial" w:hAnsi="Arial" w:cs="Arial"/>
          <w:sz w:val="24"/>
          <w:szCs w:val="24"/>
        </w:rPr>
        <w:t xml:space="preserve">provisional </w:t>
      </w:r>
      <w:r>
        <w:rPr>
          <w:rFonts w:ascii="Arial" w:hAnsi="Arial" w:cs="Arial"/>
          <w:sz w:val="24"/>
          <w:szCs w:val="24"/>
        </w:rPr>
        <w:t>criteria on the form below which will help to shape the final criteria</w:t>
      </w:r>
      <w:r w:rsidR="00FF5279">
        <w:rPr>
          <w:rFonts w:ascii="Arial" w:hAnsi="Arial" w:cs="Arial"/>
          <w:sz w:val="24"/>
          <w:szCs w:val="24"/>
        </w:rPr>
        <w:t xml:space="preserve"> which will be sent out as part of the full tender process by the end of January 2015</w:t>
      </w:r>
      <w:r>
        <w:rPr>
          <w:rFonts w:ascii="Arial" w:hAnsi="Arial" w:cs="Arial"/>
          <w:sz w:val="24"/>
          <w:szCs w:val="24"/>
        </w:rPr>
        <w:t>.</w:t>
      </w:r>
    </w:p>
    <w:p w:rsidR="00C23E06" w:rsidRDefault="00C23E06" w:rsidP="00091EED">
      <w:pPr>
        <w:rPr>
          <w:rFonts w:ascii="Arial" w:hAnsi="Arial" w:cs="Arial"/>
          <w:sz w:val="24"/>
          <w:szCs w:val="24"/>
        </w:rPr>
      </w:pPr>
    </w:p>
    <w:p w:rsidR="00AB1220" w:rsidRDefault="00C23E06" w:rsidP="00091EED">
      <w:pPr>
        <w:rPr>
          <w:rFonts w:ascii="Arial" w:hAnsi="Arial" w:cs="Arial"/>
          <w:sz w:val="24"/>
          <w:szCs w:val="24"/>
        </w:rPr>
      </w:pPr>
      <w:r>
        <w:rPr>
          <w:rFonts w:ascii="Arial" w:hAnsi="Arial" w:cs="Arial"/>
          <w:sz w:val="24"/>
          <w:szCs w:val="24"/>
        </w:rPr>
        <w:t xml:space="preserve">Please return the form to </w:t>
      </w:r>
      <w:hyperlink r:id="rId6" w:history="1">
        <w:r w:rsidR="00FF5279" w:rsidRPr="007531CF">
          <w:rPr>
            <w:rStyle w:val="Hyperlink"/>
          </w:rPr>
          <w:t>jared.williamson@lancashire.gov.uk</w:t>
        </w:r>
      </w:hyperlink>
      <w:r>
        <w:rPr>
          <w:rFonts w:ascii="Arial" w:hAnsi="Arial" w:cs="Arial"/>
          <w:sz w:val="24"/>
          <w:szCs w:val="24"/>
        </w:rPr>
        <w:t xml:space="preserve"> by Monday 12</w:t>
      </w:r>
      <w:r w:rsidRPr="00C23E06">
        <w:rPr>
          <w:rFonts w:ascii="Arial" w:hAnsi="Arial" w:cs="Arial"/>
          <w:sz w:val="24"/>
          <w:szCs w:val="24"/>
          <w:vertAlign w:val="superscript"/>
        </w:rPr>
        <w:t>th</w:t>
      </w:r>
      <w:r>
        <w:rPr>
          <w:rFonts w:ascii="Arial" w:hAnsi="Arial" w:cs="Arial"/>
          <w:sz w:val="24"/>
          <w:szCs w:val="24"/>
        </w:rPr>
        <w:t xml:space="preserve"> January </w:t>
      </w:r>
      <w:r w:rsidR="00FF5279">
        <w:rPr>
          <w:rFonts w:ascii="Arial" w:hAnsi="Arial" w:cs="Arial"/>
          <w:sz w:val="24"/>
          <w:szCs w:val="24"/>
        </w:rPr>
        <w:t>2015</w:t>
      </w:r>
      <w:bookmarkStart w:id="0" w:name="_GoBack"/>
      <w:bookmarkEnd w:id="0"/>
      <w:r w:rsidR="00AB1220">
        <w:rPr>
          <w:rFonts w:ascii="Arial" w:hAnsi="Arial" w:cs="Arial"/>
          <w:sz w:val="24"/>
          <w:szCs w:val="24"/>
        </w:rPr>
        <w:br w:type="page"/>
      </w:r>
    </w:p>
    <w:p w:rsidR="00091EED" w:rsidRDefault="00AB1220" w:rsidP="00091EED">
      <w:pPr>
        <w:rPr>
          <w:rFonts w:ascii="Arial" w:hAnsi="Arial" w:cs="Arial"/>
          <w:b/>
          <w:sz w:val="24"/>
          <w:szCs w:val="24"/>
          <w:u w:val="single"/>
        </w:rPr>
      </w:pPr>
      <w:r w:rsidRPr="008A0ADC">
        <w:rPr>
          <w:rFonts w:ascii="Arial" w:hAnsi="Arial" w:cs="Arial"/>
          <w:b/>
          <w:sz w:val="24"/>
          <w:szCs w:val="24"/>
          <w:u w:val="single"/>
        </w:rPr>
        <w:lastRenderedPageBreak/>
        <w:t>Please share</w:t>
      </w:r>
      <w:r w:rsidR="00091EED" w:rsidRPr="008A0ADC">
        <w:rPr>
          <w:rFonts w:ascii="Arial" w:hAnsi="Arial" w:cs="Arial"/>
          <w:b/>
          <w:sz w:val="24"/>
          <w:szCs w:val="24"/>
          <w:u w:val="single"/>
        </w:rPr>
        <w:t xml:space="preserve"> </w:t>
      </w:r>
      <w:r w:rsidRPr="008A0ADC">
        <w:rPr>
          <w:rFonts w:ascii="Arial" w:hAnsi="Arial" w:cs="Arial"/>
          <w:b/>
          <w:sz w:val="24"/>
          <w:szCs w:val="24"/>
          <w:u w:val="single"/>
        </w:rPr>
        <w:t>your views of the Framework's criteria</w:t>
      </w:r>
    </w:p>
    <w:p w:rsidR="00805D7F" w:rsidRDefault="00805D7F" w:rsidP="00091EED">
      <w:pPr>
        <w:rPr>
          <w:rFonts w:ascii="Arial" w:hAnsi="Arial" w:cs="Arial"/>
          <w:b/>
          <w:sz w:val="24"/>
          <w:szCs w:val="24"/>
          <w:u w:val="single"/>
        </w:rPr>
      </w:pPr>
    </w:p>
    <w:p w:rsidR="00805D7F" w:rsidRPr="00805D7F" w:rsidRDefault="00805D7F" w:rsidP="00091EED">
      <w:pPr>
        <w:rPr>
          <w:rFonts w:ascii="Arial" w:hAnsi="Arial" w:cs="Arial"/>
          <w:b/>
          <w:sz w:val="24"/>
          <w:szCs w:val="24"/>
        </w:rPr>
      </w:pPr>
      <w:r w:rsidRPr="00805D7F">
        <w:rPr>
          <w:rFonts w:ascii="Arial" w:hAnsi="Arial" w:cs="Arial"/>
          <w:b/>
          <w:sz w:val="24"/>
          <w:szCs w:val="24"/>
        </w:rPr>
        <w:tab/>
      </w:r>
    </w:p>
    <w:tbl>
      <w:tblPr>
        <w:tblStyle w:val="TableGrid"/>
        <w:tblW w:w="0" w:type="auto"/>
        <w:tblLook w:val="04A0" w:firstRow="1" w:lastRow="0" w:firstColumn="1" w:lastColumn="0" w:noHBand="0" w:noVBand="1"/>
      </w:tblPr>
      <w:tblGrid>
        <w:gridCol w:w="2376"/>
        <w:gridCol w:w="5430"/>
        <w:gridCol w:w="1941"/>
        <w:gridCol w:w="5867"/>
      </w:tblGrid>
      <w:tr w:rsidR="00805D7F" w:rsidTr="00805D7F">
        <w:tc>
          <w:tcPr>
            <w:tcW w:w="23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05D7F" w:rsidRPr="00805D7F" w:rsidRDefault="00805D7F" w:rsidP="00091EED">
            <w:pPr>
              <w:rPr>
                <w:rFonts w:ascii="Arial" w:hAnsi="Arial" w:cs="Arial"/>
                <w:b/>
                <w:sz w:val="24"/>
                <w:szCs w:val="24"/>
              </w:rPr>
            </w:pPr>
            <w:r w:rsidRPr="00805D7F">
              <w:rPr>
                <w:rFonts w:ascii="Arial" w:hAnsi="Arial" w:cs="Arial"/>
                <w:b/>
                <w:sz w:val="24"/>
                <w:szCs w:val="24"/>
              </w:rPr>
              <w:t>Name of Provider:</w:t>
            </w:r>
            <w:r w:rsidRPr="00805D7F">
              <w:rPr>
                <w:rFonts w:ascii="Arial" w:hAnsi="Arial" w:cs="Arial"/>
                <w:b/>
                <w:sz w:val="24"/>
                <w:szCs w:val="24"/>
              </w:rPr>
              <w:tab/>
            </w:r>
          </w:p>
        </w:tc>
        <w:tc>
          <w:tcPr>
            <w:tcW w:w="5430" w:type="dxa"/>
            <w:tcBorders>
              <w:top w:val="single" w:sz="4" w:space="0" w:color="FFFFFF" w:themeColor="background1"/>
              <w:left w:val="single" w:sz="4" w:space="0" w:color="FFFFFF" w:themeColor="background1"/>
              <w:bottom w:val="dotted" w:sz="4" w:space="0" w:color="auto"/>
              <w:right w:val="single" w:sz="4" w:space="0" w:color="FFFFFF" w:themeColor="background1"/>
            </w:tcBorders>
          </w:tcPr>
          <w:p w:rsidR="00805D7F" w:rsidRPr="00805D7F" w:rsidRDefault="00805D7F" w:rsidP="00091EED">
            <w:pPr>
              <w:rPr>
                <w:rFonts w:ascii="Arial" w:hAnsi="Arial" w:cs="Arial"/>
                <w:b/>
                <w:sz w:val="24"/>
                <w:szCs w:val="24"/>
              </w:rPr>
            </w:pPr>
          </w:p>
        </w:tc>
        <w:tc>
          <w:tcPr>
            <w:tcW w:w="1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05D7F" w:rsidRPr="00805D7F" w:rsidRDefault="00805D7F" w:rsidP="00091EED">
            <w:pPr>
              <w:rPr>
                <w:rFonts w:ascii="Arial" w:hAnsi="Arial" w:cs="Arial"/>
                <w:b/>
                <w:sz w:val="24"/>
                <w:szCs w:val="24"/>
              </w:rPr>
            </w:pPr>
            <w:r w:rsidRPr="00805D7F">
              <w:rPr>
                <w:rFonts w:ascii="Arial" w:hAnsi="Arial" w:cs="Arial"/>
                <w:b/>
                <w:sz w:val="24"/>
                <w:szCs w:val="24"/>
              </w:rPr>
              <w:t>Completed by:</w:t>
            </w:r>
          </w:p>
        </w:tc>
        <w:tc>
          <w:tcPr>
            <w:tcW w:w="5867" w:type="dxa"/>
            <w:tcBorders>
              <w:top w:val="single" w:sz="4" w:space="0" w:color="FFFFFF" w:themeColor="background1"/>
              <w:left w:val="single" w:sz="4" w:space="0" w:color="FFFFFF" w:themeColor="background1"/>
              <w:bottom w:val="dotted" w:sz="4" w:space="0" w:color="auto"/>
              <w:right w:val="single" w:sz="4" w:space="0" w:color="FFFFFF" w:themeColor="background1"/>
            </w:tcBorders>
          </w:tcPr>
          <w:p w:rsidR="00805D7F" w:rsidRDefault="00805D7F" w:rsidP="00091EED">
            <w:pPr>
              <w:rPr>
                <w:rFonts w:ascii="Arial" w:hAnsi="Arial" w:cs="Arial"/>
                <w:b/>
                <w:sz w:val="24"/>
                <w:szCs w:val="24"/>
              </w:rPr>
            </w:pPr>
          </w:p>
        </w:tc>
      </w:tr>
    </w:tbl>
    <w:p w:rsidR="00805D7F" w:rsidRPr="008A0ADC" w:rsidRDefault="00805D7F" w:rsidP="00091EED">
      <w:pPr>
        <w:rPr>
          <w:b/>
          <w:u w:val="single"/>
        </w:rPr>
      </w:pPr>
      <w:r w:rsidRPr="00805D7F">
        <w:rPr>
          <w:rFonts w:ascii="Arial" w:hAnsi="Arial" w:cs="Arial"/>
          <w:b/>
          <w:sz w:val="24"/>
          <w:szCs w:val="24"/>
        </w:rPr>
        <w:tab/>
      </w:r>
      <w:r w:rsidRPr="00805D7F">
        <w:rPr>
          <w:rFonts w:ascii="Arial" w:hAnsi="Arial" w:cs="Arial"/>
          <w:b/>
          <w:sz w:val="24"/>
          <w:szCs w:val="24"/>
        </w:rPr>
        <w:tab/>
      </w:r>
      <w:r w:rsidRPr="00805D7F">
        <w:rPr>
          <w:rFonts w:ascii="Arial" w:hAnsi="Arial" w:cs="Arial"/>
          <w:b/>
          <w:sz w:val="24"/>
          <w:szCs w:val="24"/>
        </w:rPr>
        <w:tab/>
      </w:r>
      <w:r w:rsidRPr="00805D7F">
        <w:rPr>
          <w:rFonts w:ascii="Arial" w:hAnsi="Arial" w:cs="Arial"/>
          <w:b/>
          <w:sz w:val="24"/>
          <w:szCs w:val="24"/>
        </w:rPr>
        <w:tab/>
      </w:r>
      <w:r w:rsidRPr="00805D7F">
        <w:rPr>
          <w:rFonts w:ascii="Arial" w:hAnsi="Arial" w:cs="Arial"/>
          <w:b/>
          <w:sz w:val="24"/>
          <w:szCs w:val="24"/>
        </w:rPr>
        <w:tab/>
      </w:r>
      <w:r w:rsidRPr="00805D7F">
        <w:rPr>
          <w:rFonts w:ascii="Arial" w:hAnsi="Arial" w:cs="Arial"/>
          <w:b/>
          <w:sz w:val="24"/>
          <w:szCs w:val="24"/>
        </w:rPr>
        <w:tab/>
      </w:r>
      <w:r w:rsidRPr="00805D7F">
        <w:rPr>
          <w:rFonts w:ascii="Arial" w:hAnsi="Arial" w:cs="Arial"/>
          <w:b/>
          <w:sz w:val="24"/>
          <w:szCs w:val="24"/>
        </w:rPr>
        <w:tab/>
      </w:r>
    </w:p>
    <w:p w:rsidR="00091EED" w:rsidRDefault="00091EED" w:rsidP="00091EED">
      <w:pPr>
        <w:rPr>
          <w:rFonts w:ascii="Arial" w:hAnsi="Arial" w:cs="Arial"/>
          <w:sz w:val="24"/>
          <w:szCs w:val="24"/>
        </w:rPr>
      </w:pPr>
    </w:p>
    <w:tbl>
      <w:tblPr>
        <w:tblStyle w:val="TableGrid"/>
        <w:tblW w:w="15703" w:type="dxa"/>
        <w:tblLayout w:type="fixed"/>
        <w:tblLook w:val="04A0" w:firstRow="1" w:lastRow="0" w:firstColumn="1" w:lastColumn="0" w:noHBand="0" w:noVBand="1"/>
      </w:tblPr>
      <w:tblGrid>
        <w:gridCol w:w="5778"/>
        <w:gridCol w:w="1985"/>
        <w:gridCol w:w="1985"/>
        <w:gridCol w:w="1985"/>
        <w:gridCol w:w="1985"/>
        <w:gridCol w:w="1985"/>
      </w:tblGrid>
      <w:tr w:rsidR="0084030E" w:rsidTr="008A0ADC">
        <w:tc>
          <w:tcPr>
            <w:tcW w:w="15703" w:type="dxa"/>
            <w:gridSpan w:val="6"/>
            <w:shd w:val="clear" w:color="auto" w:fill="D9D9D9" w:themeFill="background1" w:themeFillShade="D9"/>
          </w:tcPr>
          <w:p w:rsidR="0084030E" w:rsidRPr="00AB1220" w:rsidRDefault="0084030E" w:rsidP="00AB1220">
            <w:pPr>
              <w:pStyle w:val="ListParagraph"/>
              <w:numPr>
                <w:ilvl w:val="0"/>
                <w:numId w:val="6"/>
              </w:numPr>
              <w:rPr>
                <w:rFonts w:ascii="Arial" w:hAnsi="Arial" w:cs="Arial"/>
                <w:b/>
                <w:sz w:val="24"/>
                <w:szCs w:val="24"/>
              </w:rPr>
            </w:pPr>
            <w:r w:rsidRPr="00AB1220">
              <w:rPr>
                <w:rFonts w:ascii="Arial" w:hAnsi="Arial" w:cs="Arial"/>
                <w:b/>
                <w:sz w:val="24"/>
                <w:szCs w:val="24"/>
              </w:rPr>
              <w:t>Quality, Monitoring and Procedures</w:t>
            </w:r>
          </w:p>
        </w:tc>
      </w:tr>
      <w:tr w:rsidR="0084030E" w:rsidTr="00B15318">
        <w:trPr>
          <w:trHeight w:val="562"/>
        </w:trPr>
        <w:tc>
          <w:tcPr>
            <w:tcW w:w="5778" w:type="dxa"/>
          </w:tcPr>
          <w:p w:rsidR="0084030E" w:rsidRDefault="0084030E" w:rsidP="00E448AF">
            <w:pPr>
              <w:rPr>
                <w:rFonts w:ascii="Arial" w:hAnsi="Arial" w:cs="Arial"/>
                <w:sz w:val="24"/>
                <w:szCs w:val="24"/>
              </w:rPr>
            </w:pPr>
            <w:r w:rsidRPr="00DA374A">
              <w:rPr>
                <w:rFonts w:ascii="Arial" w:hAnsi="Arial" w:cs="Arial"/>
                <w:sz w:val="20"/>
                <w:szCs w:val="24"/>
              </w:rPr>
              <w:t>Please indicate to which extent you feel th</w:t>
            </w:r>
            <w:r w:rsidR="00E448AF">
              <w:rPr>
                <w:rFonts w:ascii="Arial" w:hAnsi="Arial" w:cs="Arial"/>
                <w:sz w:val="20"/>
                <w:szCs w:val="24"/>
              </w:rPr>
              <w:t>e criteria chosen address this</w:t>
            </w:r>
            <w:r w:rsidRPr="00DA374A">
              <w:rPr>
                <w:rFonts w:ascii="Arial" w:hAnsi="Arial" w:cs="Arial"/>
                <w:sz w:val="20"/>
                <w:szCs w:val="24"/>
              </w:rPr>
              <w:t xml:space="preserve"> category</w:t>
            </w:r>
          </w:p>
        </w:tc>
        <w:tc>
          <w:tcPr>
            <w:tcW w:w="1985" w:type="dxa"/>
          </w:tcPr>
          <w:p w:rsidR="0084030E" w:rsidRDefault="0084030E" w:rsidP="00091EED">
            <w:pPr>
              <w:rPr>
                <w:rFonts w:ascii="Arial" w:hAnsi="Arial" w:cs="Arial"/>
                <w:sz w:val="20"/>
                <w:szCs w:val="24"/>
              </w:rPr>
            </w:pPr>
            <w:r>
              <w:rPr>
                <w:rFonts w:ascii="Arial" w:hAnsi="Arial" w:cs="Arial"/>
                <w:sz w:val="20"/>
                <w:szCs w:val="24"/>
              </w:rPr>
              <w:t xml:space="preserve">fails to </w:t>
            </w:r>
          </w:p>
          <w:p w:rsidR="0084030E" w:rsidRPr="00DA374A" w:rsidRDefault="0084030E" w:rsidP="0084030E">
            <w:pPr>
              <w:rPr>
                <w:rFonts w:ascii="Arial" w:hAnsi="Arial" w:cs="Arial"/>
                <w:sz w:val="20"/>
                <w:szCs w:val="24"/>
              </w:rPr>
            </w:pPr>
            <w:r>
              <w:rPr>
                <w:rFonts w:ascii="Arial" w:hAnsi="Arial" w:cs="Arial"/>
                <w:sz w:val="20"/>
                <w:szCs w:val="24"/>
              </w:rPr>
              <w:t xml:space="preserve">address  </w:t>
            </w:r>
            <w:sdt>
              <w:sdtPr>
                <w:rPr>
                  <w:rFonts w:ascii="Arial" w:hAnsi="Arial" w:cs="Arial"/>
                  <w:sz w:val="24"/>
                  <w:szCs w:val="24"/>
                </w:rPr>
                <w:id w:val="-1681815186"/>
                <w14:checkbox>
                  <w14:checked w14:val="0"/>
                  <w14:checkedState w14:val="2612" w14:font="MS Gothic"/>
                  <w14:uncheckedState w14:val="2610" w14:font="MS Gothic"/>
                </w14:checkbox>
              </w:sdtPr>
              <w:sdtEndPr/>
              <w:sdtContent>
                <w:r w:rsidR="008F7625">
                  <w:rPr>
                    <w:rFonts w:ascii="MS Gothic" w:eastAsia="MS Gothic" w:hAnsi="MS Gothic" w:cs="Arial" w:hint="eastAsia"/>
                    <w:sz w:val="24"/>
                    <w:szCs w:val="24"/>
                  </w:rPr>
                  <w:t>☐</w:t>
                </w:r>
              </w:sdtContent>
            </w:sdt>
          </w:p>
        </w:tc>
        <w:tc>
          <w:tcPr>
            <w:tcW w:w="1985" w:type="dxa"/>
          </w:tcPr>
          <w:p w:rsidR="0084030E" w:rsidRPr="00DA374A" w:rsidRDefault="0084030E" w:rsidP="00091EED">
            <w:pPr>
              <w:rPr>
                <w:rFonts w:ascii="Arial" w:hAnsi="Arial" w:cs="Arial"/>
                <w:sz w:val="20"/>
                <w:szCs w:val="24"/>
              </w:rPr>
            </w:pPr>
            <w:r>
              <w:rPr>
                <w:rFonts w:ascii="Arial" w:hAnsi="Arial" w:cs="Arial"/>
                <w:sz w:val="20"/>
                <w:szCs w:val="24"/>
              </w:rPr>
              <w:t xml:space="preserve">inadequately addresses </w:t>
            </w:r>
            <w:sdt>
              <w:sdtPr>
                <w:rPr>
                  <w:rFonts w:ascii="Arial" w:hAnsi="Arial" w:cs="Arial"/>
                  <w:sz w:val="24"/>
                  <w:szCs w:val="24"/>
                </w:rPr>
                <w:id w:val="1734356723"/>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84030E" w:rsidRPr="00DA374A" w:rsidRDefault="0084030E" w:rsidP="00091EED">
            <w:pPr>
              <w:rPr>
                <w:rFonts w:ascii="Arial" w:hAnsi="Arial" w:cs="Arial"/>
                <w:sz w:val="20"/>
                <w:szCs w:val="24"/>
              </w:rPr>
            </w:pPr>
            <w:r>
              <w:rPr>
                <w:rFonts w:ascii="Arial" w:hAnsi="Arial" w:cs="Arial"/>
                <w:sz w:val="20"/>
                <w:szCs w:val="24"/>
              </w:rPr>
              <w:t xml:space="preserve">satisfactorily addresses </w:t>
            </w:r>
            <w:sdt>
              <w:sdtPr>
                <w:rPr>
                  <w:rFonts w:ascii="Arial" w:hAnsi="Arial" w:cs="Arial"/>
                  <w:sz w:val="24"/>
                  <w:szCs w:val="24"/>
                </w:rPr>
                <w:id w:val="-2096622385"/>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84030E" w:rsidRPr="00DA374A" w:rsidRDefault="0084030E" w:rsidP="00091EED">
            <w:pPr>
              <w:rPr>
                <w:rFonts w:ascii="Arial" w:hAnsi="Arial" w:cs="Arial"/>
                <w:sz w:val="20"/>
                <w:szCs w:val="24"/>
              </w:rPr>
            </w:pPr>
            <w:r>
              <w:rPr>
                <w:rFonts w:ascii="Arial" w:hAnsi="Arial" w:cs="Arial"/>
                <w:sz w:val="20"/>
                <w:szCs w:val="24"/>
              </w:rPr>
              <w:t xml:space="preserve">significantly addresses </w:t>
            </w:r>
            <w:sdt>
              <w:sdtPr>
                <w:rPr>
                  <w:rFonts w:ascii="Arial" w:hAnsi="Arial" w:cs="Arial"/>
                  <w:sz w:val="24"/>
                  <w:szCs w:val="24"/>
                </w:rPr>
                <w:id w:val="-1716813111"/>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84030E" w:rsidRDefault="0084030E" w:rsidP="00091EED">
            <w:pPr>
              <w:rPr>
                <w:rFonts w:ascii="Arial" w:hAnsi="Arial" w:cs="Arial"/>
                <w:sz w:val="20"/>
                <w:szCs w:val="24"/>
              </w:rPr>
            </w:pPr>
            <w:r>
              <w:rPr>
                <w:rFonts w:ascii="Arial" w:hAnsi="Arial" w:cs="Arial"/>
                <w:sz w:val="20"/>
                <w:szCs w:val="24"/>
              </w:rPr>
              <w:t xml:space="preserve">fully </w:t>
            </w:r>
          </w:p>
          <w:p w:rsidR="0084030E" w:rsidRPr="00DA374A" w:rsidRDefault="0084030E" w:rsidP="00091EED">
            <w:pPr>
              <w:rPr>
                <w:rFonts w:ascii="Arial" w:hAnsi="Arial" w:cs="Arial"/>
                <w:sz w:val="20"/>
                <w:szCs w:val="24"/>
              </w:rPr>
            </w:pPr>
            <w:r>
              <w:rPr>
                <w:rFonts w:ascii="Arial" w:hAnsi="Arial" w:cs="Arial"/>
                <w:sz w:val="20"/>
                <w:szCs w:val="24"/>
              </w:rPr>
              <w:t xml:space="preserve">addresses </w:t>
            </w:r>
            <w:sdt>
              <w:sdtPr>
                <w:rPr>
                  <w:rFonts w:ascii="Arial" w:hAnsi="Arial" w:cs="Arial"/>
                  <w:sz w:val="24"/>
                  <w:szCs w:val="24"/>
                </w:rPr>
                <w:id w:val="-962494703"/>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r>
      <w:tr w:rsidR="00B15318" w:rsidTr="00B15318">
        <w:trPr>
          <w:trHeight w:val="400"/>
        </w:trPr>
        <w:tc>
          <w:tcPr>
            <w:tcW w:w="15703" w:type="dxa"/>
            <w:gridSpan w:val="6"/>
          </w:tcPr>
          <w:p w:rsidR="00B15318" w:rsidRPr="00DA374A" w:rsidRDefault="00B15318" w:rsidP="00B15318">
            <w:pPr>
              <w:rPr>
                <w:rFonts w:ascii="Arial" w:hAnsi="Arial" w:cs="Arial"/>
                <w:sz w:val="20"/>
                <w:szCs w:val="24"/>
              </w:rPr>
            </w:pPr>
            <w:r>
              <w:rPr>
                <w:rFonts w:ascii="Arial" w:hAnsi="Arial" w:cs="Arial"/>
                <w:sz w:val="24"/>
                <w:szCs w:val="24"/>
              </w:rPr>
              <w:t xml:space="preserve">Comments - </w:t>
            </w:r>
            <w:r w:rsidRPr="00B15318">
              <w:rPr>
                <w:rFonts w:ascii="Arial" w:hAnsi="Arial" w:cs="Arial"/>
                <w:sz w:val="20"/>
                <w:szCs w:val="24"/>
              </w:rPr>
              <w:t xml:space="preserve">it will help to make reference to specific criteria e.g. </w:t>
            </w:r>
            <w:r w:rsidRPr="00B15318">
              <w:rPr>
                <w:rFonts w:ascii="Arial" w:hAnsi="Arial" w:cs="Arial"/>
                <w:i/>
                <w:sz w:val="20"/>
                <w:szCs w:val="24"/>
              </w:rPr>
              <w:t>1.2 Monitoring</w:t>
            </w:r>
            <w:r>
              <w:rPr>
                <w:rFonts w:ascii="Arial" w:hAnsi="Arial" w:cs="Arial"/>
                <w:sz w:val="20"/>
                <w:szCs w:val="24"/>
              </w:rPr>
              <w:t>…</w:t>
            </w:r>
          </w:p>
        </w:tc>
      </w:tr>
      <w:tr w:rsidR="00B15318" w:rsidTr="008A0ADC">
        <w:trPr>
          <w:trHeight w:val="1553"/>
        </w:trPr>
        <w:tc>
          <w:tcPr>
            <w:tcW w:w="15703" w:type="dxa"/>
            <w:gridSpan w:val="6"/>
            <w:tcBorders>
              <w:bottom w:val="single" w:sz="4" w:space="0" w:color="auto"/>
            </w:tcBorders>
          </w:tcPr>
          <w:p w:rsidR="00B15318" w:rsidRDefault="00B15318" w:rsidP="00091EED">
            <w:pPr>
              <w:rPr>
                <w:rFonts w:ascii="Arial" w:hAnsi="Arial" w:cs="Arial"/>
                <w:sz w:val="24"/>
                <w:szCs w:val="24"/>
              </w:rPr>
            </w:pPr>
          </w:p>
        </w:tc>
      </w:tr>
      <w:tr w:rsidR="00AB1220" w:rsidTr="008A0ADC">
        <w:tc>
          <w:tcPr>
            <w:tcW w:w="15703" w:type="dxa"/>
            <w:gridSpan w:val="6"/>
            <w:shd w:val="clear" w:color="auto" w:fill="D9D9D9" w:themeFill="background1" w:themeFillShade="D9"/>
          </w:tcPr>
          <w:p w:rsidR="00AB1220" w:rsidRPr="00AB1220" w:rsidRDefault="00AB1220" w:rsidP="00AB1220">
            <w:pPr>
              <w:pStyle w:val="ListParagraph"/>
              <w:numPr>
                <w:ilvl w:val="0"/>
                <w:numId w:val="6"/>
              </w:numPr>
              <w:rPr>
                <w:rFonts w:ascii="Arial" w:hAnsi="Arial" w:cs="Arial"/>
                <w:b/>
                <w:sz w:val="24"/>
                <w:szCs w:val="24"/>
              </w:rPr>
            </w:pPr>
            <w:r w:rsidRPr="00AB1220">
              <w:rPr>
                <w:rFonts w:ascii="Arial" w:hAnsi="Arial" w:cs="Arial"/>
                <w:b/>
                <w:sz w:val="24"/>
              </w:rPr>
              <w:t xml:space="preserve">Mental </w:t>
            </w:r>
            <w:r>
              <w:rPr>
                <w:rFonts w:ascii="Arial" w:hAnsi="Arial" w:cs="Arial"/>
                <w:b/>
                <w:sz w:val="24"/>
              </w:rPr>
              <w:t>C</w:t>
            </w:r>
            <w:r w:rsidRPr="00AB1220">
              <w:rPr>
                <w:rFonts w:ascii="Arial" w:hAnsi="Arial" w:cs="Arial"/>
                <w:b/>
                <w:sz w:val="24"/>
              </w:rPr>
              <w:t>apacity, Physical intervention &amp; Safeguarding</w:t>
            </w:r>
          </w:p>
        </w:tc>
      </w:tr>
      <w:tr w:rsidR="00AB1220" w:rsidTr="00AB1220">
        <w:trPr>
          <w:trHeight w:val="562"/>
        </w:trPr>
        <w:tc>
          <w:tcPr>
            <w:tcW w:w="5778" w:type="dxa"/>
          </w:tcPr>
          <w:p w:rsidR="00AB1220" w:rsidRDefault="00E448AF" w:rsidP="00AB1220">
            <w:pPr>
              <w:rPr>
                <w:rFonts w:ascii="Arial" w:hAnsi="Arial" w:cs="Arial"/>
                <w:sz w:val="24"/>
                <w:szCs w:val="24"/>
              </w:rPr>
            </w:pPr>
            <w:r w:rsidRPr="00DA374A">
              <w:rPr>
                <w:rFonts w:ascii="Arial" w:hAnsi="Arial" w:cs="Arial"/>
                <w:sz w:val="20"/>
                <w:szCs w:val="24"/>
              </w:rPr>
              <w:t>Please indicate to which extent you feel th</w:t>
            </w:r>
            <w:r>
              <w:rPr>
                <w:rFonts w:ascii="Arial" w:hAnsi="Arial" w:cs="Arial"/>
                <w:sz w:val="20"/>
                <w:szCs w:val="24"/>
              </w:rPr>
              <w:t>e criteria chosen address this</w:t>
            </w:r>
            <w:r w:rsidRPr="00DA374A">
              <w:rPr>
                <w:rFonts w:ascii="Arial" w:hAnsi="Arial" w:cs="Arial"/>
                <w:sz w:val="20"/>
                <w:szCs w:val="24"/>
              </w:rPr>
              <w:t xml:space="preserve"> category</w:t>
            </w:r>
          </w:p>
        </w:tc>
        <w:tc>
          <w:tcPr>
            <w:tcW w:w="1985" w:type="dxa"/>
          </w:tcPr>
          <w:p w:rsidR="00AB1220" w:rsidRDefault="00AB1220" w:rsidP="00AB1220">
            <w:pPr>
              <w:rPr>
                <w:rFonts w:ascii="Arial" w:hAnsi="Arial" w:cs="Arial"/>
                <w:sz w:val="20"/>
                <w:szCs w:val="24"/>
              </w:rPr>
            </w:pPr>
            <w:r>
              <w:rPr>
                <w:rFonts w:ascii="Arial" w:hAnsi="Arial" w:cs="Arial"/>
                <w:sz w:val="20"/>
                <w:szCs w:val="24"/>
              </w:rPr>
              <w:t xml:space="preserve">fails to </w:t>
            </w:r>
          </w:p>
          <w:p w:rsidR="00AB1220" w:rsidRPr="00DA374A" w:rsidRDefault="00AB1220" w:rsidP="00AB1220">
            <w:pPr>
              <w:rPr>
                <w:rFonts w:ascii="Arial" w:hAnsi="Arial" w:cs="Arial"/>
                <w:sz w:val="20"/>
                <w:szCs w:val="24"/>
              </w:rPr>
            </w:pPr>
            <w:r>
              <w:rPr>
                <w:rFonts w:ascii="Arial" w:hAnsi="Arial" w:cs="Arial"/>
                <w:sz w:val="20"/>
                <w:szCs w:val="24"/>
              </w:rPr>
              <w:t xml:space="preserve">address  </w:t>
            </w:r>
            <w:sdt>
              <w:sdtPr>
                <w:rPr>
                  <w:rFonts w:ascii="Arial" w:hAnsi="Arial" w:cs="Arial"/>
                  <w:sz w:val="24"/>
                  <w:szCs w:val="24"/>
                </w:rPr>
                <w:id w:val="120784125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1985" w:type="dxa"/>
          </w:tcPr>
          <w:p w:rsidR="00AB1220" w:rsidRPr="00DA374A" w:rsidRDefault="00AB1220" w:rsidP="00AB1220">
            <w:pPr>
              <w:rPr>
                <w:rFonts w:ascii="Arial" w:hAnsi="Arial" w:cs="Arial"/>
                <w:sz w:val="20"/>
                <w:szCs w:val="24"/>
              </w:rPr>
            </w:pPr>
            <w:r>
              <w:rPr>
                <w:rFonts w:ascii="Arial" w:hAnsi="Arial" w:cs="Arial"/>
                <w:sz w:val="20"/>
                <w:szCs w:val="24"/>
              </w:rPr>
              <w:t xml:space="preserve">inadequately addresses </w:t>
            </w:r>
            <w:sdt>
              <w:sdtPr>
                <w:rPr>
                  <w:rFonts w:ascii="Arial" w:hAnsi="Arial" w:cs="Arial"/>
                  <w:sz w:val="24"/>
                  <w:szCs w:val="24"/>
                </w:rPr>
                <w:id w:val="1234126584"/>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AB1220" w:rsidRPr="00DA374A" w:rsidRDefault="00AB1220" w:rsidP="00AB1220">
            <w:pPr>
              <w:rPr>
                <w:rFonts w:ascii="Arial" w:hAnsi="Arial" w:cs="Arial"/>
                <w:sz w:val="20"/>
                <w:szCs w:val="24"/>
              </w:rPr>
            </w:pPr>
            <w:r>
              <w:rPr>
                <w:rFonts w:ascii="Arial" w:hAnsi="Arial" w:cs="Arial"/>
                <w:sz w:val="20"/>
                <w:szCs w:val="24"/>
              </w:rPr>
              <w:t xml:space="preserve">satisfactorily addresses </w:t>
            </w:r>
            <w:sdt>
              <w:sdtPr>
                <w:rPr>
                  <w:rFonts w:ascii="Arial" w:hAnsi="Arial" w:cs="Arial"/>
                  <w:sz w:val="24"/>
                  <w:szCs w:val="24"/>
                </w:rPr>
                <w:id w:val="-297764738"/>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AB1220" w:rsidRPr="00DA374A" w:rsidRDefault="00AB1220" w:rsidP="00AB1220">
            <w:pPr>
              <w:rPr>
                <w:rFonts w:ascii="Arial" w:hAnsi="Arial" w:cs="Arial"/>
                <w:sz w:val="20"/>
                <w:szCs w:val="24"/>
              </w:rPr>
            </w:pPr>
            <w:r>
              <w:rPr>
                <w:rFonts w:ascii="Arial" w:hAnsi="Arial" w:cs="Arial"/>
                <w:sz w:val="20"/>
                <w:szCs w:val="24"/>
              </w:rPr>
              <w:t xml:space="preserve">significantly addresses </w:t>
            </w:r>
            <w:sdt>
              <w:sdtPr>
                <w:rPr>
                  <w:rFonts w:ascii="Arial" w:hAnsi="Arial" w:cs="Arial"/>
                  <w:sz w:val="24"/>
                  <w:szCs w:val="24"/>
                </w:rPr>
                <w:id w:val="-979222505"/>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AB1220" w:rsidRDefault="00AB1220" w:rsidP="00AB1220">
            <w:pPr>
              <w:rPr>
                <w:rFonts w:ascii="Arial" w:hAnsi="Arial" w:cs="Arial"/>
                <w:sz w:val="20"/>
                <w:szCs w:val="24"/>
              </w:rPr>
            </w:pPr>
            <w:r>
              <w:rPr>
                <w:rFonts w:ascii="Arial" w:hAnsi="Arial" w:cs="Arial"/>
                <w:sz w:val="20"/>
                <w:szCs w:val="24"/>
              </w:rPr>
              <w:t xml:space="preserve">fully </w:t>
            </w:r>
          </w:p>
          <w:p w:rsidR="00AB1220" w:rsidRPr="00DA374A" w:rsidRDefault="00AB1220" w:rsidP="00AB1220">
            <w:pPr>
              <w:rPr>
                <w:rFonts w:ascii="Arial" w:hAnsi="Arial" w:cs="Arial"/>
                <w:sz w:val="20"/>
                <w:szCs w:val="24"/>
              </w:rPr>
            </w:pPr>
            <w:r>
              <w:rPr>
                <w:rFonts w:ascii="Arial" w:hAnsi="Arial" w:cs="Arial"/>
                <w:sz w:val="20"/>
                <w:szCs w:val="24"/>
              </w:rPr>
              <w:t xml:space="preserve">addresses </w:t>
            </w:r>
            <w:sdt>
              <w:sdtPr>
                <w:rPr>
                  <w:rFonts w:ascii="Arial" w:hAnsi="Arial" w:cs="Arial"/>
                  <w:sz w:val="24"/>
                  <w:szCs w:val="24"/>
                </w:rPr>
                <w:id w:val="40109494"/>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r>
      <w:tr w:rsidR="00AB1220" w:rsidTr="00AB1220">
        <w:trPr>
          <w:trHeight w:val="400"/>
        </w:trPr>
        <w:tc>
          <w:tcPr>
            <w:tcW w:w="15703" w:type="dxa"/>
            <w:gridSpan w:val="6"/>
          </w:tcPr>
          <w:p w:rsidR="00AB1220" w:rsidRPr="00DA374A" w:rsidRDefault="00AB1220" w:rsidP="00AB1220">
            <w:pPr>
              <w:rPr>
                <w:rFonts w:ascii="Arial" w:hAnsi="Arial" w:cs="Arial"/>
                <w:sz w:val="20"/>
                <w:szCs w:val="24"/>
              </w:rPr>
            </w:pPr>
            <w:r>
              <w:rPr>
                <w:rFonts w:ascii="Arial" w:hAnsi="Arial" w:cs="Arial"/>
                <w:sz w:val="24"/>
                <w:szCs w:val="24"/>
              </w:rPr>
              <w:t xml:space="preserve">Comments - </w:t>
            </w:r>
            <w:r w:rsidRPr="00B15318">
              <w:rPr>
                <w:rFonts w:ascii="Arial" w:hAnsi="Arial" w:cs="Arial"/>
                <w:sz w:val="20"/>
                <w:szCs w:val="24"/>
              </w:rPr>
              <w:t xml:space="preserve">it will help to make reference to specific criteria e.g. </w:t>
            </w:r>
            <w:r>
              <w:rPr>
                <w:rFonts w:ascii="Arial" w:hAnsi="Arial" w:cs="Arial"/>
                <w:i/>
                <w:sz w:val="20"/>
                <w:szCs w:val="24"/>
              </w:rPr>
              <w:t>2</w:t>
            </w:r>
            <w:r w:rsidRPr="00B15318">
              <w:rPr>
                <w:rFonts w:ascii="Arial" w:hAnsi="Arial" w:cs="Arial"/>
                <w:i/>
                <w:sz w:val="20"/>
                <w:szCs w:val="24"/>
              </w:rPr>
              <w:t>.</w:t>
            </w:r>
            <w:r>
              <w:rPr>
                <w:rFonts w:ascii="Arial" w:hAnsi="Arial" w:cs="Arial"/>
                <w:i/>
                <w:sz w:val="20"/>
                <w:szCs w:val="24"/>
              </w:rPr>
              <w:t>3 Physical Intervention</w:t>
            </w:r>
            <w:r>
              <w:rPr>
                <w:rFonts w:ascii="Arial" w:hAnsi="Arial" w:cs="Arial"/>
                <w:sz w:val="20"/>
                <w:szCs w:val="24"/>
              </w:rPr>
              <w:t>…</w:t>
            </w:r>
          </w:p>
        </w:tc>
      </w:tr>
      <w:tr w:rsidR="00AB1220" w:rsidTr="008A0ADC">
        <w:trPr>
          <w:trHeight w:val="1553"/>
        </w:trPr>
        <w:tc>
          <w:tcPr>
            <w:tcW w:w="15703" w:type="dxa"/>
            <w:gridSpan w:val="6"/>
            <w:tcBorders>
              <w:bottom w:val="single" w:sz="4" w:space="0" w:color="auto"/>
            </w:tcBorders>
          </w:tcPr>
          <w:p w:rsidR="00AB1220" w:rsidRDefault="00AB1220" w:rsidP="00AB1220">
            <w:pPr>
              <w:rPr>
                <w:rFonts w:ascii="Arial" w:hAnsi="Arial" w:cs="Arial"/>
                <w:sz w:val="24"/>
                <w:szCs w:val="24"/>
              </w:rPr>
            </w:pPr>
          </w:p>
        </w:tc>
      </w:tr>
      <w:tr w:rsidR="00AB1220" w:rsidRPr="00AB1220" w:rsidTr="008A0ADC">
        <w:tc>
          <w:tcPr>
            <w:tcW w:w="15703" w:type="dxa"/>
            <w:gridSpan w:val="6"/>
            <w:shd w:val="clear" w:color="auto" w:fill="D9D9D9" w:themeFill="background1" w:themeFillShade="D9"/>
          </w:tcPr>
          <w:p w:rsidR="00AB1220" w:rsidRPr="00AB1220" w:rsidRDefault="00AB1220" w:rsidP="00AB1220">
            <w:pPr>
              <w:pStyle w:val="ListParagraph"/>
              <w:numPr>
                <w:ilvl w:val="0"/>
                <w:numId w:val="6"/>
              </w:numPr>
              <w:rPr>
                <w:rFonts w:ascii="Arial" w:hAnsi="Arial" w:cs="Arial"/>
                <w:b/>
                <w:sz w:val="24"/>
                <w:szCs w:val="24"/>
              </w:rPr>
            </w:pPr>
            <w:r w:rsidRPr="00AB1220">
              <w:rPr>
                <w:rFonts w:ascii="Arial" w:hAnsi="Arial" w:cs="Arial"/>
                <w:b/>
                <w:sz w:val="24"/>
              </w:rPr>
              <w:t>Staff</w:t>
            </w:r>
            <w:r>
              <w:rPr>
                <w:rFonts w:ascii="Arial" w:hAnsi="Arial" w:cs="Arial"/>
                <w:b/>
                <w:sz w:val="24"/>
              </w:rPr>
              <w:t xml:space="preserve"> criteria</w:t>
            </w:r>
          </w:p>
        </w:tc>
      </w:tr>
      <w:tr w:rsidR="00AB1220" w:rsidRPr="00DA374A" w:rsidTr="00AB1220">
        <w:trPr>
          <w:trHeight w:val="562"/>
        </w:trPr>
        <w:tc>
          <w:tcPr>
            <w:tcW w:w="5778" w:type="dxa"/>
          </w:tcPr>
          <w:p w:rsidR="00AB1220" w:rsidRDefault="00E448AF" w:rsidP="00AB1220">
            <w:pPr>
              <w:rPr>
                <w:rFonts w:ascii="Arial" w:hAnsi="Arial" w:cs="Arial"/>
                <w:sz w:val="24"/>
                <w:szCs w:val="24"/>
              </w:rPr>
            </w:pPr>
            <w:r w:rsidRPr="00DA374A">
              <w:rPr>
                <w:rFonts w:ascii="Arial" w:hAnsi="Arial" w:cs="Arial"/>
                <w:sz w:val="20"/>
                <w:szCs w:val="24"/>
              </w:rPr>
              <w:t>Please indicate to which extent you feel th</w:t>
            </w:r>
            <w:r>
              <w:rPr>
                <w:rFonts w:ascii="Arial" w:hAnsi="Arial" w:cs="Arial"/>
                <w:sz w:val="20"/>
                <w:szCs w:val="24"/>
              </w:rPr>
              <w:t>e criteria chosen address this</w:t>
            </w:r>
            <w:r w:rsidRPr="00DA374A">
              <w:rPr>
                <w:rFonts w:ascii="Arial" w:hAnsi="Arial" w:cs="Arial"/>
                <w:sz w:val="20"/>
                <w:szCs w:val="24"/>
              </w:rPr>
              <w:t xml:space="preserve"> category</w:t>
            </w:r>
          </w:p>
        </w:tc>
        <w:tc>
          <w:tcPr>
            <w:tcW w:w="1985" w:type="dxa"/>
          </w:tcPr>
          <w:p w:rsidR="00AB1220" w:rsidRDefault="00AB1220" w:rsidP="00AB1220">
            <w:pPr>
              <w:rPr>
                <w:rFonts w:ascii="Arial" w:hAnsi="Arial" w:cs="Arial"/>
                <w:sz w:val="20"/>
                <w:szCs w:val="24"/>
              </w:rPr>
            </w:pPr>
            <w:r>
              <w:rPr>
                <w:rFonts w:ascii="Arial" w:hAnsi="Arial" w:cs="Arial"/>
                <w:sz w:val="20"/>
                <w:szCs w:val="24"/>
              </w:rPr>
              <w:t xml:space="preserve">fails to </w:t>
            </w:r>
          </w:p>
          <w:p w:rsidR="00AB1220" w:rsidRPr="00DA374A" w:rsidRDefault="00AB1220" w:rsidP="00AB1220">
            <w:pPr>
              <w:rPr>
                <w:rFonts w:ascii="Arial" w:hAnsi="Arial" w:cs="Arial"/>
                <w:sz w:val="20"/>
                <w:szCs w:val="24"/>
              </w:rPr>
            </w:pPr>
            <w:r>
              <w:rPr>
                <w:rFonts w:ascii="Arial" w:hAnsi="Arial" w:cs="Arial"/>
                <w:sz w:val="20"/>
                <w:szCs w:val="24"/>
              </w:rPr>
              <w:t xml:space="preserve">address  </w:t>
            </w:r>
            <w:sdt>
              <w:sdtPr>
                <w:rPr>
                  <w:rFonts w:ascii="Arial" w:hAnsi="Arial" w:cs="Arial"/>
                  <w:sz w:val="24"/>
                  <w:szCs w:val="24"/>
                </w:rPr>
                <w:id w:val="167591740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1985" w:type="dxa"/>
          </w:tcPr>
          <w:p w:rsidR="00AB1220" w:rsidRPr="00DA374A" w:rsidRDefault="00AB1220" w:rsidP="00AB1220">
            <w:pPr>
              <w:rPr>
                <w:rFonts w:ascii="Arial" w:hAnsi="Arial" w:cs="Arial"/>
                <w:sz w:val="20"/>
                <w:szCs w:val="24"/>
              </w:rPr>
            </w:pPr>
            <w:r>
              <w:rPr>
                <w:rFonts w:ascii="Arial" w:hAnsi="Arial" w:cs="Arial"/>
                <w:sz w:val="20"/>
                <w:szCs w:val="24"/>
              </w:rPr>
              <w:t xml:space="preserve">inadequately addresses </w:t>
            </w:r>
            <w:sdt>
              <w:sdtPr>
                <w:rPr>
                  <w:rFonts w:ascii="Arial" w:hAnsi="Arial" w:cs="Arial"/>
                  <w:sz w:val="24"/>
                  <w:szCs w:val="24"/>
                </w:rPr>
                <w:id w:val="-631402079"/>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AB1220" w:rsidRPr="00DA374A" w:rsidRDefault="00AB1220" w:rsidP="00AB1220">
            <w:pPr>
              <w:rPr>
                <w:rFonts w:ascii="Arial" w:hAnsi="Arial" w:cs="Arial"/>
                <w:sz w:val="20"/>
                <w:szCs w:val="24"/>
              </w:rPr>
            </w:pPr>
            <w:r>
              <w:rPr>
                <w:rFonts w:ascii="Arial" w:hAnsi="Arial" w:cs="Arial"/>
                <w:sz w:val="20"/>
                <w:szCs w:val="24"/>
              </w:rPr>
              <w:t xml:space="preserve">satisfactorily addresses </w:t>
            </w:r>
            <w:sdt>
              <w:sdtPr>
                <w:rPr>
                  <w:rFonts w:ascii="Arial" w:hAnsi="Arial" w:cs="Arial"/>
                  <w:sz w:val="24"/>
                  <w:szCs w:val="24"/>
                </w:rPr>
                <w:id w:val="621357308"/>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AB1220" w:rsidRPr="00DA374A" w:rsidRDefault="00AB1220" w:rsidP="00AB1220">
            <w:pPr>
              <w:rPr>
                <w:rFonts w:ascii="Arial" w:hAnsi="Arial" w:cs="Arial"/>
                <w:sz w:val="20"/>
                <w:szCs w:val="24"/>
              </w:rPr>
            </w:pPr>
            <w:r>
              <w:rPr>
                <w:rFonts w:ascii="Arial" w:hAnsi="Arial" w:cs="Arial"/>
                <w:sz w:val="20"/>
                <w:szCs w:val="24"/>
              </w:rPr>
              <w:t xml:space="preserve">significantly addresses </w:t>
            </w:r>
            <w:sdt>
              <w:sdtPr>
                <w:rPr>
                  <w:rFonts w:ascii="Arial" w:hAnsi="Arial" w:cs="Arial"/>
                  <w:sz w:val="24"/>
                  <w:szCs w:val="24"/>
                </w:rPr>
                <w:id w:val="-1845311256"/>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AB1220" w:rsidRDefault="00AB1220" w:rsidP="00AB1220">
            <w:pPr>
              <w:rPr>
                <w:rFonts w:ascii="Arial" w:hAnsi="Arial" w:cs="Arial"/>
                <w:sz w:val="20"/>
                <w:szCs w:val="24"/>
              </w:rPr>
            </w:pPr>
            <w:r>
              <w:rPr>
                <w:rFonts w:ascii="Arial" w:hAnsi="Arial" w:cs="Arial"/>
                <w:sz w:val="20"/>
                <w:szCs w:val="24"/>
              </w:rPr>
              <w:t xml:space="preserve">fully </w:t>
            </w:r>
          </w:p>
          <w:p w:rsidR="00AB1220" w:rsidRPr="00DA374A" w:rsidRDefault="00AB1220" w:rsidP="00AB1220">
            <w:pPr>
              <w:rPr>
                <w:rFonts w:ascii="Arial" w:hAnsi="Arial" w:cs="Arial"/>
                <w:sz w:val="20"/>
                <w:szCs w:val="24"/>
              </w:rPr>
            </w:pPr>
            <w:r>
              <w:rPr>
                <w:rFonts w:ascii="Arial" w:hAnsi="Arial" w:cs="Arial"/>
                <w:sz w:val="20"/>
                <w:szCs w:val="24"/>
              </w:rPr>
              <w:t xml:space="preserve">addresses </w:t>
            </w:r>
            <w:sdt>
              <w:sdtPr>
                <w:rPr>
                  <w:rFonts w:ascii="Arial" w:hAnsi="Arial" w:cs="Arial"/>
                  <w:sz w:val="24"/>
                  <w:szCs w:val="24"/>
                </w:rPr>
                <w:id w:val="-570419947"/>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r>
      <w:tr w:rsidR="00AB1220" w:rsidRPr="00DA374A" w:rsidTr="00AB1220">
        <w:trPr>
          <w:trHeight w:val="400"/>
        </w:trPr>
        <w:tc>
          <w:tcPr>
            <w:tcW w:w="15703" w:type="dxa"/>
            <w:gridSpan w:val="6"/>
          </w:tcPr>
          <w:p w:rsidR="00AB1220" w:rsidRPr="00DA374A" w:rsidRDefault="00AB1220" w:rsidP="00AB1220">
            <w:pPr>
              <w:rPr>
                <w:rFonts w:ascii="Arial" w:hAnsi="Arial" w:cs="Arial"/>
                <w:sz w:val="20"/>
                <w:szCs w:val="24"/>
              </w:rPr>
            </w:pPr>
            <w:r>
              <w:rPr>
                <w:rFonts w:ascii="Arial" w:hAnsi="Arial" w:cs="Arial"/>
                <w:sz w:val="24"/>
                <w:szCs w:val="24"/>
              </w:rPr>
              <w:t xml:space="preserve">Comments - </w:t>
            </w:r>
            <w:r w:rsidRPr="00B15318">
              <w:rPr>
                <w:rFonts w:ascii="Arial" w:hAnsi="Arial" w:cs="Arial"/>
                <w:sz w:val="20"/>
                <w:szCs w:val="24"/>
              </w:rPr>
              <w:t xml:space="preserve">it will help to make reference to specific criteria e.g. </w:t>
            </w:r>
            <w:r>
              <w:rPr>
                <w:rFonts w:ascii="Arial" w:hAnsi="Arial" w:cs="Arial"/>
                <w:i/>
                <w:sz w:val="20"/>
                <w:szCs w:val="24"/>
              </w:rPr>
              <w:t>3.3 Staff Consistency in Tenancies…</w:t>
            </w:r>
          </w:p>
        </w:tc>
      </w:tr>
      <w:tr w:rsidR="00AB1220" w:rsidTr="00AB1220">
        <w:trPr>
          <w:trHeight w:val="1553"/>
        </w:trPr>
        <w:tc>
          <w:tcPr>
            <w:tcW w:w="15703" w:type="dxa"/>
            <w:gridSpan w:val="6"/>
          </w:tcPr>
          <w:p w:rsidR="00AB1220" w:rsidRDefault="00AB1220" w:rsidP="00AB1220">
            <w:pPr>
              <w:rPr>
                <w:rFonts w:ascii="Arial" w:hAnsi="Arial" w:cs="Arial"/>
                <w:sz w:val="24"/>
                <w:szCs w:val="24"/>
              </w:rPr>
            </w:pPr>
          </w:p>
        </w:tc>
      </w:tr>
    </w:tbl>
    <w:p w:rsidR="00AB1220" w:rsidRDefault="00AB1220" w:rsidP="00091EED">
      <w:pPr>
        <w:rPr>
          <w:rFonts w:ascii="Arial" w:hAnsi="Arial" w:cs="Arial"/>
          <w:sz w:val="24"/>
          <w:szCs w:val="24"/>
        </w:rPr>
      </w:pPr>
      <w:r>
        <w:rPr>
          <w:rFonts w:ascii="Arial" w:hAnsi="Arial" w:cs="Arial"/>
          <w:sz w:val="24"/>
          <w:szCs w:val="24"/>
        </w:rPr>
        <w:br w:type="page"/>
      </w:r>
    </w:p>
    <w:p w:rsidR="00091EED" w:rsidRDefault="00AB1220" w:rsidP="00091EED">
      <w:pPr>
        <w:rPr>
          <w:rFonts w:ascii="Arial" w:hAnsi="Arial" w:cs="Arial"/>
          <w:b/>
          <w:sz w:val="24"/>
          <w:szCs w:val="24"/>
          <w:u w:val="single"/>
        </w:rPr>
      </w:pPr>
      <w:r w:rsidRPr="008A0ADC">
        <w:rPr>
          <w:rFonts w:ascii="Arial" w:hAnsi="Arial" w:cs="Arial"/>
          <w:b/>
          <w:sz w:val="24"/>
          <w:szCs w:val="24"/>
          <w:u w:val="single"/>
        </w:rPr>
        <w:lastRenderedPageBreak/>
        <w:t>Please share your views of the Framework's criteria (cont'd)</w:t>
      </w:r>
    </w:p>
    <w:p w:rsidR="008A0ADC" w:rsidRPr="008A0ADC" w:rsidRDefault="008A0ADC" w:rsidP="00091EED">
      <w:pPr>
        <w:rPr>
          <w:rFonts w:ascii="Arial" w:hAnsi="Arial" w:cs="Arial"/>
          <w:b/>
          <w:sz w:val="24"/>
          <w:szCs w:val="24"/>
          <w:u w:val="single"/>
        </w:rPr>
      </w:pPr>
    </w:p>
    <w:tbl>
      <w:tblPr>
        <w:tblStyle w:val="TableGrid"/>
        <w:tblW w:w="15703" w:type="dxa"/>
        <w:tblLayout w:type="fixed"/>
        <w:tblLook w:val="04A0" w:firstRow="1" w:lastRow="0" w:firstColumn="1" w:lastColumn="0" w:noHBand="0" w:noVBand="1"/>
      </w:tblPr>
      <w:tblGrid>
        <w:gridCol w:w="5778"/>
        <w:gridCol w:w="1985"/>
        <w:gridCol w:w="1985"/>
        <w:gridCol w:w="1985"/>
        <w:gridCol w:w="1985"/>
        <w:gridCol w:w="1985"/>
      </w:tblGrid>
      <w:tr w:rsidR="00AB1220" w:rsidRPr="00AB1220" w:rsidTr="008A0ADC">
        <w:tc>
          <w:tcPr>
            <w:tcW w:w="15703" w:type="dxa"/>
            <w:gridSpan w:val="6"/>
            <w:shd w:val="clear" w:color="auto" w:fill="D9D9D9" w:themeFill="background1" w:themeFillShade="D9"/>
          </w:tcPr>
          <w:p w:rsidR="00AB1220" w:rsidRPr="00AB1220" w:rsidRDefault="00AB1220" w:rsidP="00AB1220">
            <w:pPr>
              <w:pStyle w:val="ListParagraph"/>
              <w:numPr>
                <w:ilvl w:val="0"/>
                <w:numId w:val="6"/>
              </w:numPr>
              <w:rPr>
                <w:rFonts w:ascii="Arial" w:hAnsi="Arial" w:cs="Arial"/>
                <w:b/>
                <w:sz w:val="24"/>
                <w:szCs w:val="24"/>
              </w:rPr>
            </w:pPr>
            <w:r>
              <w:rPr>
                <w:rFonts w:ascii="Arial" w:hAnsi="Arial" w:cs="Arial"/>
                <w:b/>
                <w:sz w:val="24"/>
              </w:rPr>
              <w:t>Personalisation C</w:t>
            </w:r>
            <w:r w:rsidRPr="00AB1220">
              <w:rPr>
                <w:rFonts w:ascii="Arial" w:hAnsi="Arial" w:cs="Arial"/>
                <w:b/>
                <w:sz w:val="24"/>
              </w:rPr>
              <w:t>riteria</w:t>
            </w:r>
          </w:p>
        </w:tc>
      </w:tr>
      <w:tr w:rsidR="00AB1220" w:rsidRPr="00DA374A" w:rsidTr="00AB1220">
        <w:trPr>
          <w:trHeight w:val="562"/>
        </w:trPr>
        <w:tc>
          <w:tcPr>
            <w:tcW w:w="5778" w:type="dxa"/>
          </w:tcPr>
          <w:p w:rsidR="00AB1220" w:rsidRDefault="00E448AF" w:rsidP="00AB1220">
            <w:pPr>
              <w:rPr>
                <w:rFonts w:ascii="Arial" w:hAnsi="Arial" w:cs="Arial"/>
                <w:sz w:val="24"/>
                <w:szCs w:val="24"/>
              </w:rPr>
            </w:pPr>
            <w:r w:rsidRPr="00DA374A">
              <w:rPr>
                <w:rFonts w:ascii="Arial" w:hAnsi="Arial" w:cs="Arial"/>
                <w:sz w:val="20"/>
                <w:szCs w:val="24"/>
              </w:rPr>
              <w:t>Please indicate to which extent you feel th</w:t>
            </w:r>
            <w:r>
              <w:rPr>
                <w:rFonts w:ascii="Arial" w:hAnsi="Arial" w:cs="Arial"/>
                <w:sz w:val="20"/>
                <w:szCs w:val="24"/>
              </w:rPr>
              <w:t>e criteria chosen address this</w:t>
            </w:r>
            <w:r w:rsidRPr="00DA374A">
              <w:rPr>
                <w:rFonts w:ascii="Arial" w:hAnsi="Arial" w:cs="Arial"/>
                <w:sz w:val="20"/>
                <w:szCs w:val="24"/>
              </w:rPr>
              <w:t xml:space="preserve"> category</w:t>
            </w:r>
          </w:p>
        </w:tc>
        <w:tc>
          <w:tcPr>
            <w:tcW w:w="1985" w:type="dxa"/>
          </w:tcPr>
          <w:p w:rsidR="00AB1220" w:rsidRDefault="00AB1220" w:rsidP="00AB1220">
            <w:pPr>
              <w:rPr>
                <w:rFonts w:ascii="Arial" w:hAnsi="Arial" w:cs="Arial"/>
                <w:sz w:val="20"/>
                <w:szCs w:val="24"/>
              </w:rPr>
            </w:pPr>
            <w:r>
              <w:rPr>
                <w:rFonts w:ascii="Arial" w:hAnsi="Arial" w:cs="Arial"/>
                <w:sz w:val="20"/>
                <w:szCs w:val="24"/>
              </w:rPr>
              <w:t xml:space="preserve">fails to </w:t>
            </w:r>
          </w:p>
          <w:p w:rsidR="00AB1220" w:rsidRPr="00DA374A" w:rsidRDefault="00AB1220" w:rsidP="00AB1220">
            <w:pPr>
              <w:rPr>
                <w:rFonts w:ascii="Arial" w:hAnsi="Arial" w:cs="Arial"/>
                <w:sz w:val="20"/>
                <w:szCs w:val="24"/>
              </w:rPr>
            </w:pPr>
            <w:r>
              <w:rPr>
                <w:rFonts w:ascii="Arial" w:hAnsi="Arial" w:cs="Arial"/>
                <w:sz w:val="20"/>
                <w:szCs w:val="24"/>
              </w:rPr>
              <w:t xml:space="preserve">address  </w:t>
            </w:r>
            <w:sdt>
              <w:sdtPr>
                <w:rPr>
                  <w:rFonts w:ascii="Arial" w:hAnsi="Arial" w:cs="Arial"/>
                  <w:sz w:val="24"/>
                  <w:szCs w:val="24"/>
                </w:rPr>
                <w:id w:val="40118040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1985" w:type="dxa"/>
          </w:tcPr>
          <w:p w:rsidR="00AB1220" w:rsidRPr="00DA374A" w:rsidRDefault="00AB1220" w:rsidP="00AB1220">
            <w:pPr>
              <w:rPr>
                <w:rFonts w:ascii="Arial" w:hAnsi="Arial" w:cs="Arial"/>
                <w:sz w:val="20"/>
                <w:szCs w:val="24"/>
              </w:rPr>
            </w:pPr>
            <w:r>
              <w:rPr>
                <w:rFonts w:ascii="Arial" w:hAnsi="Arial" w:cs="Arial"/>
                <w:sz w:val="20"/>
                <w:szCs w:val="24"/>
              </w:rPr>
              <w:t xml:space="preserve">inadequately addresses </w:t>
            </w:r>
            <w:sdt>
              <w:sdtPr>
                <w:rPr>
                  <w:rFonts w:ascii="Arial" w:hAnsi="Arial" w:cs="Arial"/>
                  <w:sz w:val="24"/>
                  <w:szCs w:val="24"/>
                </w:rPr>
                <w:id w:val="-1480925336"/>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AB1220" w:rsidRPr="00DA374A" w:rsidRDefault="00AB1220" w:rsidP="00AB1220">
            <w:pPr>
              <w:rPr>
                <w:rFonts w:ascii="Arial" w:hAnsi="Arial" w:cs="Arial"/>
                <w:sz w:val="20"/>
                <w:szCs w:val="24"/>
              </w:rPr>
            </w:pPr>
            <w:r>
              <w:rPr>
                <w:rFonts w:ascii="Arial" w:hAnsi="Arial" w:cs="Arial"/>
                <w:sz w:val="20"/>
                <w:szCs w:val="24"/>
              </w:rPr>
              <w:t xml:space="preserve">satisfactorily addresses </w:t>
            </w:r>
            <w:sdt>
              <w:sdtPr>
                <w:rPr>
                  <w:rFonts w:ascii="Arial" w:hAnsi="Arial" w:cs="Arial"/>
                  <w:sz w:val="24"/>
                  <w:szCs w:val="24"/>
                </w:rPr>
                <w:id w:val="-82687060"/>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AB1220" w:rsidRPr="00DA374A" w:rsidRDefault="00AB1220" w:rsidP="00AB1220">
            <w:pPr>
              <w:rPr>
                <w:rFonts w:ascii="Arial" w:hAnsi="Arial" w:cs="Arial"/>
                <w:sz w:val="20"/>
                <w:szCs w:val="24"/>
              </w:rPr>
            </w:pPr>
            <w:r>
              <w:rPr>
                <w:rFonts w:ascii="Arial" w:hAnsi="Arial" w:cs="Arial"/>
                <w:sz w:val="20"/>
                <w:szCs w:val="24"/>
              </w:rPr>
              <w:t xml:space="preserve">significantly addresses </w:t>
            </w:r>
            <w:sdt>
              <w:sdtPr>
                <w:rPr>
                  <w:rFonts w:ascii="Arial" w:hAnsi="Arial" w:cs="Arial"/>
                  <w:sz w:val="24"/>
                  <w:szCs w:val="24"/>
                </w:rPr>
                <w:id w:val="1595824480"/>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AB1220" w:rsidRDefault="00AB1220" w:rsidP="00AB1220">
            <w:pPr>
              <w:rPr>
                <w:rFonts w:ascii="Arial" w:hAnsi="Arial" w:cs="Arial"/>
                <w:sz w:val="20"/>
                <w:szCs w:val="24"/>
              </w:rPr>
            </w:pPr>
            <w:r>
              <w:rPr>
                <w:rFonts w:ascii="Arial" w:hAnsi="Arial" w:cs="Arial"/>
                <w:sz w:val="20"/>
                <w:szCs w:val="24"/>
              </w:rPr>
              <w:t xml:space="preserve">fully </w:t>
            </w:r>
          </w:p>
          <w:p w:rsidR="00AB1220" w:rsidRPr="00DA374A" w:rsidRDefault="00AB1220" w:rsidP="00AB1220">
            <w:pPr>
              <w:rPr>
                <w:rFonts w:ascii="Arial" w:hAnsi="Arial" w:cs="Arial"/>
                <w:sz w:val="20"/>
                <w:szCs w:val="24"/>
              </w:rPr>
            </w:pPr>
            <w:r>
              <w:rPr>
                <w:rFonts w:ascii="Arial" w:hAnsi="Arial" w:cs="Arial"/>
                <w:sz w:val="20"/>
                <w:szCs w:val="24"/>
              </w:rPr>
              <w:t xml:space="preserve">addresses </w:t>
            </w:r>
            <w:sdt>
              <w:sdtPr>
                <w:rPr>
                  <w:rFonts w:ascii="Arial" w:hAnsi="Arial" w:cs="Arial"/>
                  <w:sz w:val="24"/>
                  <w:szCs w:val="24"/>
                </w:rPr>
                <w:id w:val="64994160"/>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r>
      <w:tr w:rsidR="00AB1220" w:rsidRPr="00DA374A" w:rsidTr="00AB1220">
        <w:trPr>
          <w:trHeight w:val="400"/>
        </w:trPr>
        <w:tc>
          <w:tcPr>
            <w:tcW w:w="15703" w:type="dxa"/>
            <w:gridSpan w:val="6"/>
          </w:tcPr>
          <w:p w:rsidR="00AB1220" w:rsidRPr="00DA374A" w:rsidRDefault="00AB1220" w:rsidP="00AB1220">
            <w:pPr>
              <w:rPr>
                <w:rFonts w:ascii="Arial" w:hAnsi="Arial" w:cs="Arial"/>
                <w:sz w:val="20"/>
                <w:szCs w:val="24"/>
              </w:rPr>
            </w:pPr>
            <w:r>
              <w:rPr>
                <w:rFonts w:ascii="Arial" w:hAnsi="Arial" w:cs="Arial"/>
                <w:sz w:val="24"/>
                <w:szCs w:val="24"/>
              </w:rPr>
              <w:t xml:space="preserve">Comments - </w:t>
            </w:r>
            <w:r w:rsidRPr="00B15318">
              <w:rPr>
                <w:rFonts w:ascii="Arial" w:hAnsi="Arial" w:cs="Arial"/>
                <w:sz w:val="20"/>
                <w:szCs w:val="24"/>
              </w:rPr>
              <w:t xml:space="preserve">it will help to make reference to specific criteria e.g. </w:t>
            </w:r>
            <w:r w:rsidRPr="00AB1220">
              <w:rPr>
                <w:rFonts w:ascii="Arial" w:hAnsi="Arial" w:cs="Arial"/>
                <w:i/>
                <w:sz w:val="20"/>
                <w:szCs w:val="24"/>
              </w:rPr>
              <w:t xml:space="preserve">4.5 </w:t>
            </w:r>
            <w:r w:rsidRPr="00AB1220">
              <w:rPr>
                <w:rFonts w:ascii="Arial" w:hAnsi="Arial"/>
                <w:bCs/>
                <w:i/>
                <w:sz w:val="20"/>
                <w:szCs w:val="20"/>
              </w:rPr>
              <w:t>Independence/ Risk Management…</w:t>
            </w:r>
          </w:p>
        </w:tc>
      </w:tr>
      <w:tr w:rsidR="00AB1220" w:rsidTr="008A0ADC">
        <w:trPr>
          <w:trHeight w:val="1553"/>
        </w:trPr>
        <w:tc>
          <w:tcPr>
            <w:tcW w:w="15703" w:type="dxa"/>
            <w:gridSpan w:val="6"/>
            <w:tcBorders>
              <w:bottom w:val="single" w:sz="4" w:space="0" w:color="auto"/>
            </w:tcBorders>
          </w:tcPr>
          <w:p w:rsidR="00AB1220" w:rsidRDefault="00AB1220" w:rsidP="00AB1220">
            <w:pPr>
              <w:rPr>
                <w:rFonts w:ascii="Arial" w:hAnsi="Arial" w:cs="Arial"/>
                <w:sz w:val="24"/>
                <w:szCs w:val="24"/>
              </w:rPr>
            </w:pPr>
          </w:p>
        </w:tc>
      </w:tr>
      <w:tr w:rsidR="00AB1220" w:rsidRPr="00AB1220" w:rsidTr="008A0ADC">
        <w:tc>
          <w:tcPr>
            <w:tcW w:w="15703" w:type="dxa"/>
            <w:gridSpan w:val="6"/>
            <w:shd w:val="clear" w:color="auto" w:fill="D9D9D9" w:themeFill="background1" w:themeFillShade="D9"/>
          </w:tcPr>
          <w:p w:rsidR="00AB1220" w:rsidRPr="00AB1220" w:rsidRDefault="00AB1220" w:rsidP="00AB1220">
            <w:pPr>
              <w:pStyle w:val="ListParagraph"/>
              <w:numPr>
                <w:ilvl w:val="0"/>
                <w:numId w:val="6"/>
              </w:numPr>
              <w:rPr>
                <w:rFonts w:ascii="Arial" w:hAnsi="Arial" w:cs="Arial"/>
                <w:b/>
                <w:sz w:val="24"/>
                <w:szCs w:val="24"/>
              </w:rPr>
            </w:pPr>
            <w:r>
              <w:rPr>
                <w:rFonts w:ascii="Arial" w:hAnsi="Arial" w:cs="Arial"/>
                <w:b/>
                <w:sz w:val="24"/>
              </w:rPr>
              <w:t>Advocacy</w:t>
            </w:r>
          </w:p>
        </w:tc>
      </w:tr>
      <w:tr w:rsidR="00AB1220" w:rsidRPr="00DA374A" w:rsidTr="00AB1220">
        <w:trPr>
          <w:trHeight w:val="562"/>
        </w:trPr>
        <w:tc>
          <w:tcPr>
            <w:tcW w:w="5778" w:type="dxa"/>
          </w:tcPr>
          <w:p w:rsidR="00AB1220" w:rsidRDefault="00E448AF" w:rsidP="00AB1220">
            <w:pPr>
              <w:rPr>
                <w:rFonts w:ascii="Arial" w:hAnsi="Arial" w:cs="Arial"/>
                <w:sz w:val="24"/>
                <w:szCs w:val="24"/>
              </w:rPr>
            </w:pPr>
            <w:r w:rsidRPr="00DA374A">
              <w:rPr>
                <w:rFonts w:ascii="Arial" w:hAnsi="Arial" w:cs="Arial"/>
                <w:sz w:val="20"/>
                <w:szCs w:val="24"/>
              </w:rPr>
              <w:t>Please indicate to which extent you feel th</w:t>
            </w:r>
            <w:r>
              <w:rPr>
                <w:rFonts w:ascii="Arial" w:hAnsi="Arial" w:cs="Arial"/>
                <w:sz w:val="20"/>
                <w:szCs w:val="24"/>
              </w:rPr>
              <w:t>e criteria chosen address this</w:t>
            </w:r>
            <w:r w:rsidRPr="00DA374A">
              <w:rPr>
                <w:rFonts w:ascii="Arial" w:hAnsi="Arial" w:cs="Arial"/>
                <w:sz w:val="20"/>
                <w:szCs w:val="24"/>
              </w:rPr>
              <w:t xml:space="preserve"> category</w:t>
            </w:r>
          </w:p>
        </w:tc>
        <w:tc>
          <w:tcPr>
            <w:tcW w:w="1985" w:type="dxa"/>
          </w:tcPr>
          <w:p w:rsidR="00AB1220" w:rsidRDefault="00AB1220" w:rsidP="00AB1220">
            <w:pPr>
              <w:rPr>
                <w:rFonts w:ascii="Arial" w:hAnsi="Arial" w:cs="Arial"/>
                <w:sz w:val="20"/>
                <w:szCs w:val="24"/>
              </w:rPr>
            </w:pPr>
            <w:r>
              <w:rPr>
                <w:rFonts w:ascii="Arial" w:hAnsi="Arial" w:cs="Arial"/>
                <w:sz w:val="20"/>
                <w:szCs w:val="24"/>
              </w:rPr>
              <w:t xml:space="preserve">fails to </w:t>
            </w:r>
          </w:p>
          <w:p w:rsidR="00AB1220" w:rsidRPr="00DA374A" w:rsidRDefault="00AB1220" w:rsidP="00AB1220">
            <w:pPr>
              <w:rPr>
                <w:rFonts w:ascii="Arial" w:hAnsi="Arial" w:cs="Arial"/>
                <w:sz w:val="20"/>
                <w:szCs w:val="24"/>
              </w:rPr>
            </w:pPr>
            <w:r>
              <w:rPr>
                <w:rFonts w:ascii="Arial" w:hAnsi="Arial" w:cs="Arial"/>
                <w:sz w:val="20"/>
                <w:szCs w:val="24"/>
              </w:rPr>
              <w:t xml:space="preserve">address  </w:t>
            </w:r>
            <w:sdt>
              <w:sdtPr>
                <w:rPr>
                  <w:rFonts w:ascii="Arial" w:hAnsi="Arial" w:cs="Arial"/>
                  <w:sz w:val="24"/>
                  <w:szCs w:val="24"/>
                </w:rPr>
                <w:id w:val="-104659631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1985" w:type="dxa"/>
          </w:tcPr>
          <w:p w:rsidR="00AB1220" w:rsidRPr="00DA374A" w:rsidRDefault="00AB1220" w:rsidP="00AB1220">
            <w:pPr>
              <w:rPr>
                <w:rFonts w:ascii="Arial" w:hAnsi="Arial" w:cs="Arial"/>
                <w:sz w:val="20"/>
                <w:szCs w:val="24"/>
              </w:rPr>
            </w:pPr>
            <w:r>
              <w:rPr>
                <w:rFonts w:ascii="Arial" w:hAnsi="Arial" w:cs="Arial"/>
                <w:sz w:val="20"/>
                <w:szCs w:val="24"/>
              </w:rPr>
              <w:t xml:space="preserve">inadequately addresses </w:t>
            </w:r>
            <w:sdt>
              <w:sdtPr>
                <w:rPr>
                  <w:rFonts w:ascii="Arial" w:hAnsi="Arial" w:cs="Arial"/>
                  <w:sz w:val="24"/>
                  <w:szCs w:val="24"/>
                </w:rPr>
                <w:id w:val="-46611031"/>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AB1220" w:rsidRPr="00DA374A" w:rsidRDefault="00AB1220" w:rsidP="00AB1220">
            <w:pPr>
              <w:rPr>
                <w:rFonts w:ascii="Arial" w:hAnsi="Arial" w:cs="Arial"/>
                <w:sz w:val="20"/>
                <w:szCs w:val="24"/>
              </w:rPr>
            </w:pPr>
            <w:r>
              <w:rPr>
                <w:rFonts w:ascii="Arial" w:hAnsi="Arial" w:cs="Arial"/>
                <w:sz w:val="20"/>
                <w:szCs w:val="24"/>
              </w:rPr>
              <w:t xml:space="preserve">satisfactorily addresses </w:t>
            </w:r>
            <w:sdt>
              <w:sdtPr>
                <w:rPr>
                  <w:rFonts w:ascii="Arial" w:hAnsi="Arial" w:cs="Arial"/>
                  <w:sz w:val="24"/>
                  <w:szCs w:val="24"/>
                </w:rPr>
                <w:id w:val="1428004683"/>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AB1220" w:rsidRPr="00DA374A" w:rsidRDefault="00AB1220" w:rsidP="00AB1220">
            <w:pPr>
              <w:rPr>
                <w:rFonts w:ascii="Arial" w:hAnsi="Arial" w:cs="Arial"/>
                <w:sz w:val="20"/>
                <w:szCs w:val="24"/>
              </w:rPr>
            </w:pPr>
            <w:r>
              <w:rPr>
                <w:rFonts w:ascii="Arial" w:hAnsi="Arial" w:cs="Arial"/>
                <w:sz w:val="20"/>
                <w:szCs w:val="24"/>
              </w:rPr>
              <w:t xml:space="preserve">significantly addresses </w:t>
            </w:r>
            <w:sdt>
              <w:sdtPr>
                <w:rPr>
                  <w:rFonts w:ascii="Arial" w:hAnsi="Arial" w:cs="Arial"/>
                  <w:sz w:val="24"/>
                  <w:szCs w:val="24"/>
                </w:rPr>
                <w:id w:val="1423994950"/>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AB1220" w:rsidRDefault="00AB1220" w:rsidP="00AB1220">
            <w:pPr>
              <w:rPr>
                <w:rFonts w:ascii="Arial" w:hAnsi="Arial" w:cs="Arial"/>
                <w:sz w:val="20"/>
                <w:szCs w:val="24"/>
              </w:rPr>
            </w:pPr>
            <w:r>
              <w:rPr>
                <w:rFonts w:ascii="Arial" w:hAnsi="Arial" w:cs="Arial"/>
                <w:sz w:val="20"/>
                <w:szCs w:val="24"/>
              </w:rPr>
              <w:t xml:space="preserve">fully </w:t>
            </w:r>
          </w:p>
          <w:p w:rsidR="00AB1220" w:rsidRPr="00DA374A" w:rsidRDefault="00AB1220" w:rsidP="00AB1220">
            <w:pPr>
              <w:rPr>
                <w:rFonts w:ascii="Arial" w:hAnsi="Arial" w:cs="Arial"/>
                <w:sz w:val="20"/>
                <w:szCs w:val="24"/>
              </w:rPr>
            </w:pPr>
            <w:r>
              <w:rPr>
                <w:rFonts w:ascii="Arial" w:hAnsi="Arial" w:cs="Arial"/>
                <w:sz w:val="20"/>
                <w:szCs w:val="24"/>
              </w:rPr>
              <w:t xml:space="preserve">addresses </w:t>
            </w:r>
            <w:sdt>
              <w:sdtPr>
                <w:rPr>
                  <w:rFonts w:ascii="Arial" w:hAnsi="Arial" w:cs="Arial"/>
                  <w:sz w:val="24"/>
                  <w:szCs w:val="24"/>
                </w:rPr>
                <w:id w:val="-1713343080"/>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r>
      <w:tr w:rsidR="00AB1220" w:rsidRPr="00DA374A" w:rsidTr="00AB1220">
        <w:trPr>
          <w:trHeight w:val="400"/>
        </w:trPr>
        <w:tc>
          <w:tcPr>
            <w:tcW w:w="15703" w:type="dxa"/>
            <w:gridSpan w:val="6"/>
          </w:tcPr>
          <w:p w:rsidR="00AB1220" w:rsidRPr="00DA374A" w:rsidRDefault="00AB1220" w:rsidP="008A0ADC">
            <w:pPr>
              <w:rPr>
                <w:rFonts w:ascii="Arial" w:hAnsi="Arial" w:cs="Arial"/>
                <w:sz w:val="20"/>
                <w:szCs w:val="24"/>
              </w:rPr>
            </w:pPr>
            <w:r>
              <w:rPr>
                <w:rFonts w:ascii="Arial" w:hAnsi="Arial" w:cs="Arial"/>
                <w:sz w:val="24"/>
                <w:szCs w:val="24"/>
              </w:rPr>
              <w:t xml:space="preserve">Comments - </w:t>
            </w:r>
            <w:r w:rsidRPr="00B15318">
              <w:rPr>
                <w:rFonts w:ascii="Arial" w:hAnsi="Arial" w:cs="Arial"/>
                <w:sz w:val="20"/>
                <w:szCs w:val="24"/>
              </w:rPr>
              <w:t xml:space="preserve">it will help to make reference to specific criteria e.g. </w:t>
            </w:r>
            <w:r w:rsidR="008A0ADC">
              <w:rPr>
                <w:rFonts w:ascii="Arial" w:hAnsi="Arial" w:cs="Arial"/>
                <w:i/>
                <w:sz w:val="20"/>
                <w:szCs w:val="24"/>
              </w:rPr>
              <w:t>iii. Providers to…</w:t>
            </w:r>
          </w:p>
        </w:tc>
      </w:tr>
      <w:tr w:rsidR="00AB1220" w:rsidTr="008A0ADC">
        <w:trPr>
          <w:trHeight w:val="1553"/>
        </w:trPr>
        <w:tc>
          <w:tcPr>
            <w:tcW w:w="15703" w:type="dxa"/>
            <w:gridSpan w:val="6"/>
            <w:tcBorders>
              <w:bottom w:val="single" w:sz="4" w:space="0" w:color="auto"/>
            </w:tcBorders>
          </w:tcPr>
          <w:p w:rsidR="00AB1220" w:rsidRDefault="00AB1220" w:rsidP="00AB1220">
            <w:pPr>
              <w:rPr>
                <w:rFonts w:ascii="Arial" w:hAnsi="Arial" w:cs="Arial"/>
                <w:sz w:val="24"/>
                <w:szCs w:val="24"/>
              </w:rPr>
            </w:pPr>
          </w:p>
        </w:tc>
      </w:tr>
      <w:tr w:rsidR="00AB1220" w:rsidRPr="00AB1220" w:rsidTr="008A0ADC">
        <w:tc>
          <w:tcPr>
            <w:tcW w:w="15703" w:type="dxa"/>
            <w:gridSpan w:val="6"/>
            <w:shd w:val="clear" w:color="auto" w:fill="D9D9D9" w:themeFill="background1" w:themeFillShade="D9"/>
          </w:tcPr>
          <w:p w:rsidR="00AB1220" w:rsidRPr="00AB1220" w:rsidRDefault="008A0ADC" w:rsidP="008A0ADC">
            <w:pPr>
              <w:pStyle w:val="ListParagraph"/>
              <w:numPr>
                <w:ilvl w:val="0"/>
                <w:numId w:val="6"/>
              </w:numPr>
              <w:rPr>
                <w:rFonts w:ascii="Arial" w:hAnsi="Arial" w:cs="Arial"/>
                <w:b/>
                <w:sz w:val="24"/>
                <w:szCs w:val="24"/>
              </w:rPr>
            </w:pPr>
            <w:r>
              <w:rPr>
                <w:rFonts w:ascii="Arial" w:hAnsi="Arial" w:cs="Arial"/>
                <w:b/>
                <w:sz w:val="24"/>
              </w:rPr>
              <w:t>Involvement of Family Carers</w:t>
            </w:r>
          </w:p>
        </w:tc>
      </w:tr>
      <w:tr w:rsidR="00AB1220" w:rsidRPr="00DA374A" w:rsidTr="00AB1220">
        <w:trPr>
          <w:trHeight w:val="562"/>
        </w:trPr>
        <w:tc>
          <w:tcPr>
            <w:tcW w:w="5778" w:type="dxa"/>
          </w:tcPr>
          <w:p w:rsidR="00AB1220" w:rsidRDefault="00E448AF" w:rsidP="00AB1220">
            <w:pPr>
              <w:rPr>
                <w:rFonts w:ascii="Arial" w:hAnsi="Arial" w:cs="Arial"/>
                <w:sz w:val="24"/>
                <w:szCs w:val="24"/>
              </w:rPr>
            </w:pPr>
            <w:r w:rsidRPr="00DA374A">
              <w:rPr>
                <w:rFonts w:ascii="Arial" w:hAnsi="Arial" w:cs="Arial"/>
                <w:sz w:val="20"/>
                <w:szCs w:val="24"/>
              </w:rPr>
              <w:t>Please indicate to which extent you feel th</w:t>
            </w:r>
            <w:r>
              <w:rPr>
                <w:rFonts w:ascii="Arial" w:hAnsi="Arial" w:cs="Arial"/>
                <w:sz w:val="20"/>
                <w:szCs w:val="24"/>
              </w:rPr>
              <w:t>e criteria chosen address this</w:t>
            </w:r>
            <w:r w:rsidRPr="00DA374A">
              <w:rPr>
                <w:rFonts w:ascii="Arial" w:hAnsi="Arial" w:cs="Arial"/>
                <w:sz w:val="20"/>
                <w:szCs w:val="24"/>
              </w:rPr>
              <w:t xml:space="preserve"> category</w:t>
            </w:r>
          </w:p>
        </w:tc>
        <w:tc>
          <w:tcPr>
            <w:tcW w:w="1985" w:type="dxa"/>
          </w:tcPr>
          <w:p w:rsidR="00AB1220" w:rsidRDefault="00AB1220" w:rsidP="00AB1220">
            <w:pPr>
              <w:rPr>
                <w:rFonts w:ascii="Arial" w:hAnsi="Arial" w:cs="Arial"/>
                <w:sz w:val="20"/>
                <w:szCs w:val="24"/>
              </w:rPr>
            </w:pPr>
            <w:r>
              <w:rPr>
                <w:rFonts w:ascii="Arial" w:hAnsi="Arial" w:cs="Arial"/>
                <w:sz w:val="20"/>
                <w:szCs w:val="24"/>
              </w:rPr>
              <w:t xml:space="preserve">fails to </w:t>
            </w:r>
          </w:p>
          <w:p w:rsidR="00AB1220" w:rsidRPr="00DA374A" w:rsidRDefault="00AB1220" w:rsidP="00AB1220">
            <w:pPr>
              <w:rPr>
                <w:rFonts w:ascii="Arial" w:hAnsi="Arial" w:cs="Arial"/>
                <w:sz w:val="20"/>
                <w:szCs w:val="24"/>
              </w:rPr>
            </w:pPr>
            <w:r>
              <w:rPr>
                <w:rFonts w:ascii="Arial" w:hAnsi="Arial" w:cs="Arial"/>
                <w:sz w:val="20"/>
                <w:szCs w:val="24"/>
              </w:rPr>
              <w:t xml:space="preserve">address  </w:t>
            </w:r>
            <w:sdt>
              <w:sdtPr>
                <w:rPr>
                  <w:rFonts w:ascii="Arial" w:hAnsi="Arial" w:cs="Arial"/>
                  <w:sz w:val="24"/>
                  <w:szCs w:val="24"/>
                </w:rPr>
                <w:id w:val="-5717235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1985" w:type="dxa"/>
          </w:tcPr>
          <w:p w:rsidR="00AB1220" w:rsidRPr="00DA374A" w:rsidRDefault="00AB1220" w:rsidP="00AB1220">
            <w:pPr>
              <w:rPr>
                <w:rFonts w:ascii="Arial" w:hAnsi="Arial" w:cs="Arial"/>
                <w:sz w:val="20"/>
                <w:szCs w:val="24"/>
              </w:rPr>
            </w:pPr>
            <w:r>
              <w:rPr>
                <w:rFonts w:ascii="Arial" w:hAnsi="Arial" w:cs="Arial"/>
                <w:sz w:val="20"/>
                <w:szCs w:val="24"/>
              </w:rPr>
              <w:t xml:space="preserve">inadequately addresses </w:t>
            </w:r>
            <w:sdt>
              <w:sdtPr>
                <w:rPr>
                  <w:rFonts w:ascii="Arial" w:hAnsi="Arial" w:cs="Arial"/>
                  <w:sz w:val="24"/>
                  <w:szCs w:val="24"/>
                </w:rPr>
                <w:id w:val="386917774"/>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AB1220" w:rsidRPr="00DA374A" w:rsidRDefault="00AB1220" w:rsidP="00AB1220">
            <w:pPr>
              <w:rPr>
                <w:rFonts w:ascii="Arial" w:hAnsi="Arial" w:cs="Arial"/>
                <w:sz w:val="20"/>
                <w:szCs w:val="24"/>
              </w:rPr>
            </w:pPr>
            <w:r>
              <w:rPr>
                <w:rFonts w:ascii="Arial" w:hAnsi="Arial" w:cs="Arial"/>
                <w:sz w:val="20"/>
                <w:szCs w:val="24"/>
              </w:rPr>
              <w:t xml:space="preserve">satisfactorily addresses </w:t>
            </w:r>
            <w:sdt>
              <w:sdtPr>
                <w:rPr>
                  <w:rFonts w:ascii="Arial" w:hAnsi="Arial" w:cs="Arial"/>
                  <w:sz w:val="24"/>
                  <w:szCs w:val="24"/>
                </w:rPr>
                <w:id w:val="-589774175"/>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AB1220" w:rsidRPr="00DA374A" w:rsidRDefault="00AB1220" w:rsidP="00AB1220">
            <w:pPr>
              <w:rPr>
                <w:rFonts w:ascii="Arial" w:hAnsi="Arial" w:cs="Arial"/>
                <w:sz w:val="20"/>
                <w:szCs w:val="24"/>
              </w:rPr>
            </w:pPr>
            <w:r>
              <w:rPr>
                <w:rFonts w:ascii="Arial" w:hAnsi="Arial" w:cs="Arial"/>
                <w:sz w:val="20"/>
                <w:szCs w:val="24"/>
              </w:rPr>
              <w:t xml:space="preserve">significantly addresses </w:t>
            </w:r>
            <w:sdt>
              <w:sdtPr>
                <w:rPr>
                  <w:rFonts w:ascii="Arial" w:hAnsi="Arial" w:cs="Arial"/>
                  <w:sz w:val="24"/>
                  <w:szCs w:val="24"/>
                </w:rPr>
                <w:id w:val="101396740"/>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AB1220" w:rsidRDefault="00AB1220" w:rsidP="00AB1220">
            <w:pPr>
              <w:rPr>
                <w:rFonts w:ascii="Arial" w:hAnsi="Arial" w:cs="Arial"/>
                <w:sz w:val="20"/>
                <w:szCs w:val="24"/>
              </w:rPr>
            </w:pPr>
            <w:r>
              <w:rPr>
                <w:rFonts w:ascii="Arial" w:hAnsi="Arial" w:cs="Arial"/>
                <w:sz w:val="20"/>
                <w:szCs w:val="24"/>
              </w:rPr>
              <w:t xml:space="preserve">fully </w:t>
            </w:r>
          </w:p>
          <w:p w:rsidR="00AB1220" w:rsidRPr="00DA374A" w:rsidRDefault="00AB1220" w:rsidP="00AB1220">
            <w:pPr>
              <w:rPr>
                <w:rFonts w:ascii="Arial" w:hAnsi="Arial" w:cs="Arial"/>
                <w:sz w:val="20"/>
                <w:szCs w:val="24"/>
              </w:rPr>
            </w:pPr>
            <w:r>
              <w:rPr>
                <w:rFonts w:ascii="Arial" w:hAnsi="Arial" w:cs="Arial"/>
                <w:sz w:val="20"/>
                <w:szCs w:val="24"/>
              </w:rPr>
              <w:t xml:space="preserve">addresses </w:t>
            </w:r>
            <w:sdt>
              <w:sdtPr>
                <w:rPr>
                  <w:rFonts w:ascii="Arial" w:hAnsi="Arial" w:cs="Arial"/>
                  <w:sz w:val="24"/>
                  <w:szCs w:val="24"/>
                </w:rPr>
                <w:id w:val="-1375693242"/>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r>
      <w:tr w:rsidR="00AB1220" w:rsidRPr="00DA374A" w:rsidTr="00AB1220">
        <w:trPr>
          <w:trHeight w:val="400"/>
        </w:trPr>
        <w:tc>
          <w:tcPr>
            <w:tcW w:w="15703" w:type="dxa"/>
            <w:gridSpan w:val="6"/>
          </w:tcPr>
          <w:p w:rsidR="00AB1220" w:rsidRPr="00DA374A" w:rsidRDefault="00AB1220" w:rsidP="00AB1220">
            <w:pPr>
              <w:rPr>
                <w:rFonts w:ascii="Arial" w:hAnsi="Arial" w:cs="Arial"/>
                <w:sz w:val="20"/>
                <w:szCs w:val="24"/>
              </w:rPr>
            </w:pPr>
            <w:r>
              <w:rPr>
                <w:rFonts w:ascii="Arial" w:hAnsi="Arial" w:cs="Arial"/>
                <w:sz w:val="24"/>
                <w:szCs w:val="24"/>
              </w:rPr>
              <w:t xml:space="preserve">Comments - </w:t>
            </w:r>
            <w:r w:rsidRPr="00B15318">
              <w:rPr>
                <w:rFonts w:ascii="Arial" w:hAnsi="Arial" w:cs="Arial"/>
                <w:sz w:val="20"/>
                <w:szCs w:val="24"/>
              </w:rPr>
              <w:t xml:space="preserve">it will help to make reference to specific criteria e.g. </w:t>
            </w:r>
            <w:r w:rsidR="008A0ADC">
              <w:rPr>
                <w:rFonts w:ascii="Arial" w:hAnsi="Arial" w:cs="Arial"/>
                <w:i/>
                <w:sz w:val="20"/>
                <w:szCs w:val="24"/>
              </w:rPr>
              <w:t>iii. Providers can…</w:t>
            </w:r>
          </w:p>
        </w:tc>
      </w:tr>
      <w:tr w:rsidR="00AB1220" w:rsidTr="00AB1220">
        <w:trPr>
          <w:trHeight w:val="1553"/>
        </w:trPr>
        <w:tc>
          <w:tcPr>
            <w:tcW w:w="15703" w:type="dxa"/>
            <w:gridSpan w:val="6"/>
          </w:tcPr>
          <w:p w:rsidR="00AB1220" w:rsidRDefault="00AB1220" w:rsidP="00AB1220">
            <w:pPr>
              <w:rPr>
                <w:rFonts w:ascii="Arial" w:hAnsi="Arial" w:cs="Arial"/>
                <w:sz w:val="24"/>
                <w:szCs w:val="24"/>
              </w:rPr>
            </w:pPr>
          </w:p>
        </w:tc>
      </w:tr>
    </w:tbl>
    <w:p w:rsidR="00AB1220" w:rsidRDefault="00AB1220" w:rsidP="00091EED">
      <w:pPr>
        <w:rPr>
          <w:rFonts w:ascii="Arial" w:hAnsi="Arial" w:cs="Arial"/>
          <w:sz w:val="24"/>
          <w:szCs w:val="24"/>
        </w:rPr>
      </w:pPr>
    </w:p>
    <w:p w:rsidR="008A0ADC" w:rsidRDefault="008A0ADC" w:rsidP="00091EED">
      <w:pPr>
        <w:rPr>
          <w:rFonts w:ascii="Arial" w:hAnsi="Arial" w:cs="Arial"/>
          <w:sz w:val="24"/>
          <w:szCs w:val="24"/>
        </w:rPr>
      </w:pPr>
      <w:r>
        <w:rPr>
          <w:rFonts w:ascii="Arial" w:hAnsi="Arial" w:cs="Arial"/>
          <w:sz w:val="24"/>
          <w:szCs w:val="24"/>
        </w:rPr>
        <w:br w:type="page"/>
      </w:r>
    </w:p>
    <w:p w:rsidR="008A0ADC" w:rsidRDefault="008A0ADC" w:rsidP="008A0ADC">
      <w:pPr>
        <w:rPr>
          <w:rFonts w:ascii="Arial" w:hAnsi="Arial" w:cs="Arial"/>
          <w:b/>
          <w:sz w:val="24"/>
          <w:szCs w:val="24"/>
          <w:u w:val="single"/>
        </w:rPr>
      </w:pPr>
      <w:r w:rsidRPr="008A0ADC">
        <w:rPr>
          <w:rFonts w:ascii="Arial" w:hAnsi="Arial" w:cs="Arial"/>
          <w:b/>
          <w:sz w:val="24"/>
          <w:szCs w:val="24"/>
          <w:u w:val="single"/>
        </w:rPr>
        <w:lastRenderedPageBreak/>
        <w:t>Please share your views of the Framework's criteria (cont'd)</w:t>
      </w:r>
    </w:p>
    <w:p w:rsidR="008A0ADC" w:rsidRPr="008A0ADC" w:rsidRDefault="008A0ADC" w:rsidP="008A0ADC">
      <w:pPr>
        <w:rPr>
          <w:rFonts w:ascii="Arial" w:hAnsi="Arial" w:cs="Arial"/>
          <w:b/>
          <w:sz w:val="24"/>
          <w:szCs w:val="24"/>
          <w:u w:val="single"/>
        </w:rPr>
      </w:pPr>
    </w:p>
    <w:tbl>
      <w:tblPr>
        <w:tblStyle w:val="TableGrid"/>
        <w:tblW w:w="15703" w:type="dxa"/>
        <w:tblLayout w:type="fixed"/>
        <w:tblLook w:val="04A0" w:firstRow="1" w:lastRow="0" w:firstColumn="1" w:lastColumn="0" w:noHBand="0" w:noVBand="1"/>
      </w:tblPr>
      <w:tblGrid>
        <w:gridCol w:w="5778"/>
        <w:gridCol w:w="1985"/>
        <w:gridCol w:w="1985"/>
        <w:gridCol w:w="1985"/>
        <w:gridCol w:w="1985"/>
        <w:gridCol w:w="1985"/>
      </w:tblGrid>
      <w:tr w:rsidR="008A0ADC" w:rsidRPr="00AB1220" w:rsidTr="008A0ADC">
        <w:tc>
          <w:tcPr>
            <w:tcW w:w="15703" w:type="dxa"/>
            <w:gridSpan w:val="6"/>
            <w:shd w:val="clear" w:color="auto" w:fill="D9D9D9" w:themeFill="background1" w:themeFillShade="D9"/>
          </w:tcPr>
          <w:p w:rsidR="008A0ADC" w:rsidRPr="008A0ADC" w:rsidRDefault="008A0ADC" w:rsidP="008A0ADC">
            <w:pPr>
              <w:pStyle w:val="ListParagraph"/>
              <w:numPr>
                <w:ilvl w:val="0"/>
                <w:numId w:val="6"/>
              </w:numPr>
              <w:rPr>
                <w:rFonts w:ascii="Arial" w:hAnsi="Arial" w:cs="Arial"/>
                <w:b/>
                <w:sz w:val="24"/>
                <w:szCs w:val="24"/>
              </w:rPr>
            </w:pPr>
            <w:r>
              <w:rPr>
                <w:rFonts w:ascii="Arial" w:hAnsi="Arial" w:cs="Arial"/>
                <w:b/>
                <w:sz w:val="24"/>
              </w:rPr>
              <w:t>Financial Stability</w:t>
            </w:r>
          </w:p>
        </w:tc>
      </w:tr>
      <w:tr w:rsidR="008A0ADC" w:rsidRPr="00DA374A" w:rsidTr="008A0ADC">
        <w:trPr>
          <w:trHeight w:val="562"/>
        </w:trPr>
        <w:tc>
          <w:tcPr>
            <w:tcW w:w="5778" w:type="dxa"/>
          </w:tcPr>
          <w:p w:rsidR="008A0ADC" w:rsidRDefault="00E448AF" w:rsidP="008A0ADC">
            <w:pPr>
              <w:rPr>
                <w:rFonts w:ascii="Arial" w:hAnsi="Arial" w:cs="Arial"/>
                <w:sz w:val="24"/>
                <w:szCs w:val="24"/>
              </w:rPr>
            </w:pPr>
            <w:r w:rsidRPr="00DA374A">
              <w:rPr>
                <w:rFonts w:ascii="Arial" w:hAnsi="Arial" w:cs="Arial"/>
                <w:sz w:val="20"/>
                <w:szCs w:val="24"/>
              </w:rPr>
              <w:t>Please indicate to which extent you feel th</w:t>
            </w:r>
            <w:r>
              <w:rPr>
                <w:rFonts w:ascii="Arial" w:hAnsi="Arial" w:cs="Arial"/>
                <w:sz w:val="20"/>
                <w:szCs w:val="24"/>
              </w:rPr>
              <w:t>e criteria chosen address this</w:t>
            </w:r>
            <w:r w:rsidRPr="00DA374A">
              <w:rPr>
                <w:rFonts w:ascii="Arial" w:hAnsi="Arial" w:cs="Arial"/>
                <w:sz w:val="20"/>
                <w:szCs w:val="24"/>
              </w:rPr>
              <w:t xml:space="preserve"> category</w:t>
            </w:r>
          </w:p>
        </w:tc>
        <w:tc>
          <w:tcPr>
            <w:tcW w:w="1985" w:type="dxa"/>
          </w:tcPr>
          <w:p w:rsidR="008A0ADC" w:rsidRDefault="008A0ADC" w:rsidP="008A0ADC">
            <w:pPr>
              <w:rPr>
                <w:rFonts w:ascii="Arial" w:hAnsi="Arial" w:cs="Arial"/>
                <w:sz w:val="20"/>
                <w:szCs w:val="24"/>
              </w:rPr>
            </w:pPr>
            <w:r>
              <w:rPr>
                <w:rFonts w:ascii="Arial" w:hAnsi="Arial" w:cs="Arial"/>
                <w:sz w:val="20"/>
                <w:szCs w:val="24"/>
              </w:rPr>
              <w:t xml:space="preserve">fails to </w:t>
            </w:r>
          </w:p>
          <w:p w:rsidR="008A0ADC" w:rsidRPr="00DA374A" w:rsidRDefault="008A0ADC" w:rsidP="008A0ADC">
            <w:pPr>
              <w:rPr>
                <w:rFonts w:ascii="Arial" w:hAnsi="Arial" w:cs="Arial"/>
                <w:sz w:val="20"/>
                <w:szCs w:val="24"/>
              </w:rPr>
            </w:pPr>
            <w:r>
              <w:rPr>
                <w:rFonts w:ascii="Arial" w:hAnsi="Arial" w:cs="Arial"/>
                <w:sz w:val="20"/>
                <w:szCs w:val="24"/>
              </w:rPr>
              <w:t xml:space="preserve">address  </w:t>
            </w:r>
            <w:sdt>
              <w:sdtPr>
                <w:rPr>
                  <w:rFonts w:ascii="Arial" w:hAnsi="Arial" w:cs="Arial"/>
                  <w:sz w:val="24"/>
                  <w:szCs w:val="24"/>
                </w:rPr>
                <w:id w:val="27398315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1985" w:type="dxa"/>
          </w:tcPr>
          <w:p w:rsidR="008A0ADC" w:rsidRPr="00DA374A" w:rsidRDefault="008A0ADC" w:rsidP="008A0ADC">
            <w:pPr>
              <w:rPr>
                <w:rFonts w:ascii="Arial" w:hAnsi="Arial" w:cs="Arial"/>
                <w:sz w:val="20"/>
                <w:szCs w:val="24"/>
              </w:rPr>
            </w:pPr>
            <w:r>
              <w:rPr>
                <w:rFonts w:ascii="Arial" w:hAnsi="Arial" w:cs="Arial"/>
                <w:sz w:val="20"/>
                <w:szCs w:val="24"/>
              </w:rPr>
              <w:t xml:space="preserve">inadequately addresses </w:t>
            </w:r>
            <w:sdt>
              <w:sdtPr>
                <w:rPr>
                  <w:rFonts w:ascii="Arial" w:hAnsi="Arial" w:cs="Arial"/>
                  <w:sz w:val="24"/>
                  <w:szCs w:val="24"/>
                </w:rPr>
                <w:id w:val="-484701326"/>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8A0ADC" w:rsidRPr="00DA374A" w:rsidRDefault="008A0ADC" w:rsidP="008A0ADC">
            <w:pPr>
              <w:rPr>
                <w:rFonts w:ascii="Arial" w:hAnsi="Arial" w:cs="Arial"/>
                <w:sz w:val="20"/>
                <w:szCs w:val="24"/>
              </w:rPr>
            </w:pPr>
            <w:r>
              <w:rPr>
                <w:rFonts w:ascii="Arial" w:hAnsi="Arial" w:cs="Arial"/>
                <w:sz w:val="20"/>
                <w:szCs w:val="24"/>
              </w:rPr>
              <w:t xml:space="preserve">satisfactorily addresses </w:t>
            </w:r>
            <w:sdt>
              <w:sdtPr>
                <w:rPr>
                  <w:rFonts w:ascii="Arial" w:hAnsi="Arial" w:cs="Arial"/>
                  <w:sz w:val="24"/>
                  <w:szCs w:val="24"/>
                </w:rPr>
                <w:id w:val="1749076095"/>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8A0ADC" w:rsidRPr="00DA374A" w:rsidRDefault="008A0ADC" w:rsidP="008A0ADC">
            <w:pPr>
              <w:rPr>
                <w:rFonts w:ascii="Arial" w:hAnsi="Arial" w:cs="Arial"/>
                <w:sz w:val="20"/>
                <w:szCs w:val="24"/>
              </w:rPr>
            </w:pPr>
            <w:r>
              <w:rPr>
                <w:rFonts w:ascii="Arial" w:hAnsi="Arial" w:cs="Arial"/>
                <w:sz w:val="20"/>
                <w:szCs w:val="24"/>
              </w:rPr>
              <w:t xml:space="preserve">significantly addresses </w:t>
            </w:r>
            <w:sdt>
              <w:sdtPr>
                <w:rPr>
                  <w:rFonts w:ascii="Arial" w:hAnsi="Arial" w:cs="Arial"/>
                  <w:sz w:val="24"/>
                  <w:szCs w:val="24"/>
                </w:rPr>
                <w:id w:val="628589317"/>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c>
          <w:tcPr>
            <w:tcW w:w="1985" w:type="dxa"/>
          </w:tcPr>
          <w:p w:rsidR="008A0ADC" w:rsidRDefault="008A0ADC" w:rsidP="008A0ADC">
            <w:pPr>
              <w:rPr>
                <w:rFonts w:ascii="Arial" w:hAnsi="Arial" w:cs="Arial"/>
                <w:sz w:val="20"/>
                <w:szCs w:val="24"/>
              </w:rPr>
            </w:pPr>
            <w:r>
              <w:rPr>
                <w:rFonts w:ascii="Arial" w:hAnsi="Arial" w:cs="Arial"/>
                <w:sz w:val="20"/>
                <w:szCs w:val="24"/>
              </w:rPr>
              <w:t xml:space="preserve">fully </w:t>
            </w:r>
          </w:p>
          <w:p w:rsidR="008A0ADC" w:rsidRPr="00DA374A" w:rsidRDefault="008A0ADC" w:rsidP="008A0ADC">
            <w:pPr>
              <w:rPr>
                <w:rFonts w:ascii="Arial" w:hAnsi="Arial" w:cs="Arial"/>
                <w:sz w:val="20"/>
                <w:szCs w:val="24"/>
              </w:rPr>
            </w:pPr>
            <w:r>
              <w:rPr>
                <w:rFonts w:ascii="Arial" w:hAnsi="Arial" w:cs="Arial"/>
                <w:sz w:val="20"/>
                <w:szCs w:val="24"/>
              </w:rPr>
              <w:t xml:space="preserve">addresses </w:t>
            </w:r>
            <w:sdt>
              <w:sdtPr>
                <w:rPr>
                  <w:rFonts w:ascii="Arial" w:hAnsi="Arial" w:cs="Arial"/>
                  <w:sz w:val="24"/>
                  <w:szCs w:val="24"/>
                </w:rPr>
                <w:id w:val="-988243186"/>
                <w14:checkbox>
                  <w14:checked w14:val="0"/>
                  <w14:checkedState w14:val="2612" w14:font="MS Gothic"/>
                  <w14:uncheckedState w14:val="2610" w14:font="MS Gothic"/>
                </w14:checkbox>
              </w:sdtPr>
              <w:sdtEndPr/>
              <w:sdtContent>
                <w:r w:rsidRPr="0084030E">
                  <w:rPr>
                    <w:rFonts w:ascii="MS Gothic" w:eastAsia="MS Gothic" w:hAnsi="MS Gothic" w:cs="Arial" w:hint="eastAsia"/>
                    <w:sz w:val="24"/>
                    <w:szCs w:val="24"/>
                  </w:rPr>
                  <w:t>☐</w:t>
                </w:r>
              </w:sdtContent>
            </w:sdt>
          </w:p>
        </w:tc>
      </w:tr>
      <w:tr w:rsidR="008A0ADC" w:rsidRPr="00DA374A" w:rsidTr="008A0ADC">
        <w:trPr>
          <w:trHeight w:val="400"/>
        </w:trPr>
        <w:tc>
          <w:tcPr>
            <w:tcW w:w="15703" w:type="dxa"/>
            <w:gridSpan w:val="6"/>
          </w:tcPr>
          <w:p w:rsidR="008A0ADC" w:rsidRPr="00DA374A" w:rsidRDefault="008A0ADC" w:rsidP="008A0ADC">
            <w:pPr>
              <w:rPr>
                <w:rFonts w:ascii="Arial" w:hAnsi="Arial" w:cs="Arial"/>
                <w:sz w:val="20"/>
                <w:szCs w:val="24"/>
              </w:rPr>
            </w:pPr>
            <w:r>
              <w:rPr>
                <w:rFonts w:ascii="Arial" w:hAnsi="Arial" w:cs="Arial"/>
                <w:sz w:val="24"/>
                <w:szCs w:val="24"/>
              </w:rPr>
              <w:t xml:space="preserve">Comments - </w:t>
            </w:r>
            <w:r w:rsidRPr="00B15318">
              <w:rPr>
                <w:rFonts w:ascii="Arial" w:hAnsi="Arial" w:cs="Arial"/>
                <w:sz w:val="20"/>
                <w:szCs w:val="24"/>
              </w:rPr>
              <w:t xml:space="preserve">it will help to make reference to specific criteria e.g. </w:t>
            </w:r>
            <w:r>
              <w:rPr>
                <w:rFonts w:ascii="Arial" w:hAnsi="Arial" w:cs="Arial"/>
                <w:i/>
                <w:sz w:val="20"/>
                <w:szCs w:val="24"/>
              </w:rPr>
              <w:t>iii. Providers can…</w:t>
            </w:r>
          </w:p>
        </w:tc>
      </w:tr>
      <w:tr w:rsidR="008A0ADC" w:rsidTr="008A0ADC">
        <w:trPr>
          <w:trHeight w:val="1553"/>
        </w:trPr>
        <w:tc>
          <w:tcPr>
            <w:tcW w:w="15703" w:type="dxa"/>
            <w:gridSpan w:val="6"/>
          </w:tcPr>
          <w:p w:rsidR="008A0ADC" w:rsidRDefault="008A0ADC" w:rsidP="008A0ADC">
            <w:pPr>
              <w:rPr>
                <w:rFonts w:ascii="Arial" w:hAnsi="Arial" w:cs="Arial"/>
                <w:sz w:val="24"/>
                <w:szCs w:val="24"/>
              </w:rPr>
            </w:pPr>
          </w:p>
        </w:tc>
      </w:tr>
    </w:tbl>
    <w:p w:rsidR="008A0ADC" w:rsidRDefault="008A0ADC" w:rsidP="00091EED">
      <w:pPr>
        <w:rPr>
          <w:rFonts w:ascii="Arial" w:hAnsi="Arial" w:cs="Arial"/>
          <w:sz w:val="24"/>
          <w:szCs w:val="24"/>
        </w:rPr>
      </w:pPr>
    </w:p>
    <w:p w:rsidR="008A0ADC" w:rsidRDefault="008A0ADC" w:rsidP="00091EED">
      <w:pPr>
        <w:rPr>
          <w:rFonts w:ascii="Arial" w:hAnsi="Arial" w:cs="Arial"/>
          <w:sz w:val="24"/>
          <w:szCs w:val="24"/>
        </w:rPr>
      </w:pPr>
    </w:p>
    <w:p w:rsidR="00091EED" w:rsidRPr="00150144" w:rsidRDefault="00091EED" w:rsidP="00091EED">
      <w:pPr>
        <w:rPr>
          <w:b/>
          <w:u w:val="single"/>
        </w:rPr>
      </w:pPr>
      <w:r w:rsidRPr="00150144">
        <w:rPr>
          <w:rFonts w:ascii="Arial" w:hAnsi="Arial" w:cs="Arial"/>
          <w:b/>
          <w:sz w:val="24"/>
          <w:szCs w:val="24"/>
          <w:u w:val="single"/>
        </w:rPr>
        <w:t>Do you feel there are any criteria missing?</w:t>
      </w:r>
    </w:p>
    <w:p w:rsidR="00091EED" w:rsidRDefault="00091EED" w:rsidP="00091EED">
      <w:r>
        <w:rPr>
          <w:rFonts w:ascii="Arial" w:hAnsi="Arial" w:cs="Arial"/>
          <w:sz w:val="24"/>
          <w:szCs w:val="24"/>
        </w:rPr>
        <w:t> </w:t>
      </w:r>
    </w:p>
    <w:tbl>
      <w:tblPr>
        <w:tblStyle w:val="TableGrid"/>
        <w:tblW w:w="0" w:type="auto"/>
        <w:tblLook w:val="04A0" w:firstRow="1" w:lastRow="0" w:firstColumn="1" w:lastColumn="0" w:noHBand="0" w:noVBand="1"/>
      </w:tblPr>
      <w:tblGrid>
        <w:gridCol w:w="15614"/>
      </w:tblGrid>
      <w:tr w:rsidR="008A0ADC" w:rsidTr="008A0ADC">
        <w:tc>
          <w:tcPr>
            <w:tcW w:w="15614" w:type="dxa"/>
          </w:tcPr>
          <w:p w:rsidR="008A0ADC" w:rsidRDefault="008A0ADC">
            <w:r>
              <w:t xml:space="preserve">Please state </w:t>
            </w:r>
            <w:r w:rsidR="00150144">
              <w:t xml:space="preserve">in your answer </w:t>
            </w:r>
            <w:r>
              <w:t>which category you think the missing criteria should come under</w:t>
            </w:r>
          </w:p>
        </w:tc>
      </w:tr>
      <w:tr w:rsidR="008A0ADC" w:rsidTr="00150144">
        <w:trPr>
          <w:trHeight w:val="3722"/>
        </w:trPr>
        <w:tc>
          <w:tcPr>
            <w:tcW w:w="15614" w:type="dxa"/>
          </w:tcPr>
          <w:p w:rsidR="008A0ADC" w:rsidRDefault="008A0ADC"/>
        </w:tc>
      </w:tr>
    </w:tbl>
    <w:p w:rsidR="00B515C2" w:rsidRDefault="00B515C2"/>
    <w:p w:rsidR="00150144" w:rsidRDefault="00150144">
      <w:r>
        <w:t xml:space="preserve">Please return you questionnaire by email to </w:t>
      </w:r>
      <w:hyperlink r:id="rId7" w:history="1">
        <w:r w:rsidRPr="007531CF">
          <w:rPr>
            <w:rStyle w:val="Hyperlink"/>
          </w:rPr>
          <w:t>jared.williamson@lancashire.gov.uk</w:t>
        </w:r>
      </w:hyperlink>
      <w:r>
        <w:t xml:space="preserve"> by </w:t>
      </w:r>
      <w:r w:rsidR="00FF5279">
        <w:t>Monday 12</w:t>
      </w:r>
      <w:r w:rsidR="00FF5279" w:rsidRPr="00FF5279">
        <w:rPr>
          <w:vertAlign w:val="superscript"/>
        </w:rPr>
        <w:t>th</w:t>
      </w:r>
      <w:r w:rsidR="00FF5279">
        <w:t xml:space="preserve"> January 2015</w:t>
      </w:r>
    </w:p>
    <w:p w:rsidR="00150144" w:rsidRDefault="00150144"/>
    <w:sectPr w:rsidR="00150144" w:rsidSect="004A546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E35A5"/>
    <w:multiLevelType w:val="hybridMultilevel"/>
    <w:tmpl w:val="109EC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E0619A"/>
    <w:multiLevelType w:val="multilevel"/>
    <w:tmpl w:val="33C6AC80"/>
    <w:styleLink w:val="ImportedStyle1"/>
    <w:lvl w:ilvl="0">
      <w:start w:val="4"/>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2">
    <w:nsid w:val="19EF1FAF"/>
    <w:multiLevelType w:val="hybridMultilevel"/>
    <w:tmpl w:val="6156B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DF2D2B"/>
    <w:multiLevelType w:val="hybridMultilevel"/>
    <w:tmpl w:val="5BCC1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A47CF2"/>
    <w:multiLevelType w:val="hybridMultilevel"/>
    <w:tmpl w:val="109EC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9D14BB4"/>
    <w:multiLevelType w:val="hybridMultilevel"/>
    <w:tmpl w:val="109EC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E795E42"/>
    <w:multiLevelType w:val="hybridMultilevel"/>
    <w:tmpl w:val="C7246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E85B60"/>
    <w:multiLevelType w:val="hybridMultilevel"/>
    <w:tmpl w:val="109EC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3465C8D"/>
    <w:multiLevelType w:val="hybridMultilevel"/>
    <w:tmpl w:val="109EC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C1133D2"/>
    <w:multiLevelType w:val="hybridMultilevel"/>
    <w:tmpl w:val="109EC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B16F80"/>
    <w:multiLevelType w:val="hybridMultilevel"/>
    <w:tmpl w:val="109EC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5430A87"/>
    <w:multiLevelType w:val="hybridMultilevel"/>
    <w:tmpl w:val="31B08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9675466"/>
    <w:multiLevelType w:val="multilevel"/>
    <w:tmpl w:val="10FC0D1A"/>
    <w:lvl w:ilvl="0">
      <w:start w:val="1"/>
      <w:numFmt w:val="decimal"/>
      <w:lvlText w:val="%1."/>
      <w:lvlJc w:val="left"/>
      <w:pPr>
        <w:ind w:left="720" w:hanging="360"/>
      </w:pPr>
      <w:rPr>
        <w:rFonts w:hint="default"/>
        <w:sz w:val="24"/>
        <w:szCs w:val="24"/>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C8E3609"/>
    <w:multiLevelType w:val="hybridMultilevel"/>
    <w:tmpl w:val="8A30B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3"/>
  </w:num>
  <w:num w:numId="5">
    <w:abstractNumId w:val="13"/>
  </w:num>
  <w:num w:numId="6">
    <w:abstractNumId w:val="5"/>
  </w:num>
  <w:num w:numId="7">
    <w:abstractNumId w:val="9"/>
  </w:num>
  <w:num w:numId="8">
    <w:abstractNumId w:val="0"/>
  </w:num>
  <w:num w:numId="9">
    <w:abstractNumId w:val="4"/>
  </w:num>
  <w:num w:numId="10">
    <w:abstractNumId w:val="8"/>
  </w:num>
  <w:num w:numId="11">
    <w:abstractNumId w:val="7"/>
  </w:num>
  <w:num w:numId="12">
    <w:abstractNumId w:val="1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EED"/>
    <w:rsid w:val="00045307"/>
    <w:rsid w:val="00047A3D"/>
    <w:rsid w:val="00091EED"/>
    <w:rsid w:val="000B222E"/>
    <w:rsid w:val="00117078"/>
    <w:rsid w:val="00140C7F"/>
    <w:rsid w:val="00150144"/>
    <w:rsid w:val="001E58E9"/>
    <w:rsid w:val="002B270D"/>
    <w:rsid w:val="00347ACA"/>
    <w:rsid w:val="0037464A"/>
    <w:rsid w:val="00381FB3"/>
    <w:rsid w:val="004A546A"/>
    <w:rsid w:val="004B4C13"/>
    <w:rsid w:val="004D4502"/>
    <w:rsid w:val="004E11D6"/>
    <w:rsid w:val="00503742"/>
    <w:rsid w:val="00537FBC"/>
    <w:rsid w:val="00577F9C"/>
    <w:rsid w:val="005B52B1"/>
    <w:rsid w:val="006C67D3"/>
    <w:rsid w:val="007A33D1"/>
    <w:rsid w:val="00805D7F"/>
    <w:rsid w:val="008275AC"/>
    <w:rsid w:val="0084030E"/>
    <w:rsid w:val="00847EE0"/>
    <w:rsid w:val="00875417"/>
    <w:rsid w:val="008A0ADC"/>
    <w:rsid w:val="008D784D"/>
    <w:rsid w:val="008D7DCC"/>
    <w:rsid w:val="008F7625"/>
    <w:rsid w:val="009621A2"/>
    <w:rsid w:val="009D11D7"/>
    <w:rsid w:val="009E59B5"/>
    <w:rsid w:val="00AB1220"/>
    <w:rsid w:val="00B15318"/>
    <w:rsid w:val="00B515C2"/>
    <w:rsid w:val="00B67F3D"/>
    <w:rsid w:val="00C23E06"/>
    <w:rsid w:val="00CA79E0"/>
    <w:rsid w:val="00D71D26"/>
    <w:rsid w:val="00D85A7B"/>
    <w:rsid w:val="00DA374A"/>
    <w:rsid w:val="00DA624D"/>
    <w:rsid w:val="00E448AF"/>
    <w:rsid w:val="00F27807"/>
    <w:rsid w:val="00F7359D"/>
    <w:rsid w:val="00F9488A"/>
    <w:rsid w:val="00FF5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EED"/>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EED"/>
    <w:pPr>
      <w:ind w:left="720"/>
      <w:contextualSpacing/>
    </w:pPr>
  </w:style>
  <w:style w:type="numbering" w:customStyle="1" w:styleId="ImportedStyle1">
    <w:name w:val="Imported Style 1"/>
    <w:rsid w:val="00091EED"/>
    <w:pPr>
      <w:numPr>
        <w:numId w:val="3"/>
      </w:numPr>
    </w:pPr>
  </w:style>
  <w:style w:type="table" w:styleId="TableGrid">
    <w:name w:val="Table Grid"/>
    <w:basedOn w:val="TableNormal"/>
    <w:uiPriority w:val="59"/>
    <w:rsid w:val="00B51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030E"/>
    <w:rPr>
      <w:rFonts w:ascii="Tahoma" w:hAnsi="Tahoma" w:cs="Tahoma"/>
      <w:sz w:val="16"/>
      <w:szCs w:val="16"/>
    </w:rPr>
  </w:style>
  <w:style w:type="character" w:customStyle="1" w:styleId="BalloonTextChar">
    <w:name w:val="Balloon Text Char"/>
    <w:basedOn w:val="DefaultParagraphFont"/>
    <w:link w:val="BalloonText"/>
    <w:uiPriority w:val="99"/>
    <w:semiHidden/>
    <w:rsid w:val="0084030E"/>
    <w:rPr>
      <w:rFonts w:ascii="Tahoma" w:hAnsi="Tahoma" w:cs="Tahoma"/>
      <w:sz w:val="16"/>
      <w:szCs w:val="16"/>
      <w:lang w:eastAsia="en-GB"/>
    </w:rPr>
  </w:style>
  <w:style w:type="character" w:styleId="Hyperlink">
    <w:name w:val="Hyperlink"/>
    <w:basedOn w:val="DefaultParagraphFont"/>
    <w:uiPriority w:val="99"/>
    <w:unhideWhenUsed/>
    <w:rsid w:val="001501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EED"/>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EED"/>
    <w:pPr>
      <w:ind w:left="720"/>
      <w:contextualSpacing/>
    </w:pPr>
  </w:style>
  <w:style w:type="numbering" w:customStyle="1" w:styleId="ImportedStyle1">
    <w:name w:val="Imported Style 1"/>
    <w:rsid w:val="00091EED"/>
    <w:pPr>
      <w:numPr>
        <w:numId w:val="3"/>
      </w:numPr>
    </w:pPr>
  </w:style>
  <w:style w:type="table" w:styleId="TableGrid">
    <w:name w:val="Table Grid"/>
    <w:basedOn w:val="TableNormal"/>
    <w:uiPriority w:val="59"/>
    <w:rsid w:val="00B51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030E"/>
    <w:rPr>
      <w:rFonts w:ascii="Tahoma" w:hAnsi="Tahoma" w:cs="Tahoma"/>
      <w:sz w:val="16"/>
      <w:szCs w:val="16"/>
    </w:rPr>
  </w:style>
  <w:style w:type="character" w:customStyle="1" w:styleId="BalloonTextChar">
    <w:name w:val="Balloon Text Char"/>
    <w:basedOn w:val="DefaultParagraphFont"/>
    <w:link w:val="BalloonText"/>
    <w:uiPriority w:val="99"/>
    <w:semiHidden/>
    <w:rsid w:val="0084030E"/>
    <w:rPr>
      <w:rFonts w:ascii="Tahoma" w:hAnsi="Tahoma" w:cs="Tahoma"/>
      <w:sz w:val="16"/>
      <w:szCs w:val="16"/>
      <w:lang w:eastAsia="en-GB"/>
    </w:rPr>
  </w:style>
  <w:style w:type="character" w:styleId="Hyperlink">
    <w:name w:val="Hyperlink"/>
    <w:basedOn w:val="DefaultParagraphFont"/>
    <w:uiPriority w:val="99"/>
    <w:unhideWhenUsed/>
    <w:rsid w:val="001501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4769">
      <w:bodyDiv w:val="1"/>
      <w:marLeft w:val="0"/>
      <w:marRight w:val="0"/>
      <w:marTop w:val="0"/>
      <w:marBottom w:val="0"/>
      <w:divBdr>
        <w:top w:val="none" w:sz="0" w:space="0" w:color="auto"/>
        <w:left w:val="none" w:sz="0" w:space="0" w:color="auto"/>
        <w:bottom w:val="none" w:sz="0" w:space="0" w:color="auto"/>
        <w:right w:val="none" w:sz="0" w:space="0" w:color="auto"/>
      </w:divBdr>
    </w:div>
    <w:div w:id="2920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red.williamson@lanca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red.williamson@lancashire.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One Connect Limited</Company>
  <LinksUpToDate>false</LinksUpToDate>
  <CharactersWithSpaces>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Williamson, Jared</dc:creator>
  <cp:lastModifiedBy>Williamson, Jared</cp:lastModifiedBy>
  <cp:revision>3</cp:revision>
  <dcterms:created xsi:type="dcterms:W3CDTF">2014-12-18T13:08:00Z</dcterms:created>
  <dcterms:modified xsi:type="dcterms:W3CDTF">2014-12-18T13:09:00Z</dcterms:modified>
</cp:coreProperties>
</file>