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632" w:type="dxa"/>
        <w:tblInd w:w="-45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0632"/>
      </w:tblGrid>
      <w:tr w:rsidR="00B85B54" w:rsidRPr="00126B49" w14:paraId="470D2E8D" w14:textId="77777777" w:rsidTr="00084D36">
        <w:tc>
          <w:tcPr>
            <w:tcW w:w="10632" w:type="dxa"/>
            <w:shd w:val="clear" w:color="auto" w:fill="808080" w:themeFill="background1" w:themeFillShade="80"/>
            <w:vAlign w:val="center"/>
          </w:tcPr>
          <w:p w14:paraId="58B230F6" w14:textId="77777777" w:rsidR="00B85B54" w:rsidRPr="00126B49" w:rsidRDefault="00B85B54" w:rsidP="00362283">
            <w:pPr>
              <w:pStyle w:val="Bullet"/>
              <w:numPr>
                <w:ilvl w:val="0"/>
                <w:numId w:val="0"/>
              </w:numPr>
              <w:rPr>
                <w:b/>
                <w:color w:val="FFFFFF" w:themeColor="background1"/>
              </w:rPr>
            </w:pPr>
            <w:bookmarkStart w:id="0" w:name="_GoBack" w:colFirst="0" w:colLast="0"/>
            <w:r w:rsidRPr="00126B49">
              <w:rPr>
                <w:b/>
                <w:color w:val="FFFFFF" w:themeColor="background1"/>
              </w:rPr>
              <w:t xml:space="preserve"> Performance management</w:t>
            </w:r>
          </w:p>
        </w:tc>
      </w:tr>
      <w:tr w:rsidR="00B85B54" w14:paraId="08ECCCF8" w14:textId="77777777" w:rsidTr="00084D36">
        <w:tc>
          <w:tcPr>
            <w:tcW w:w="10632" w:type="dxa"/>
            <w:vAlign w:val="center"/>
          </w:tcPr>
          <w:p w14:paraId="5FBFA140" w14:textId="3F193A4E" w:rsidR="00B85B54" w:rsidRDefault="00087321" w:rsidP="00362283">
            <w:pPr>
              <w:tabs>
                <w:tab w:val="left" w:pos="8220"/>
              </w:tabs>
              <w:spacing w:after="0"/>
              <w:rPr>
                <w:rFonts w:eastAsia="Times New Roman" w:cs="Arial"/>
              </w:rPr>
            </w:pPr>
            <w:r>
              <w:rPr>
                <w:rFonts w:eastAsia="Times New Roman" w:cs="Arial"/>
              </w:rPr>
              <w:t>The Authority</w:t>
            </w:r>
            <w:r w:rsidR="00B85B54" w:rsidRPr="00F62EB7">
              <w:rPr>
                <w:rFonts w:eastAsia="Times New Roman" w:cs="Arial"/>
              </w:rPr>
              <w:t xml:space="preserve"> is establishing a new Performance Framework for </w:t>
            </w:r>
            <w:r w:rsidR="007A4B71">
              <w:rPr>
                <w:rFonts w:eastAsia="Times New Roman" w:cs="Arial"/>
              </w:rPr>
              <w:t>Supported Housing</w:t>
            </w:r>
            <w:r w:rsidR="00CB1C76">
              <w:rPr>
                <w:rFonts w:eastAsia="Times New Roman" w:cs="Arial"/>
              </w:rPr>
              <w:t xml:space="preserve"> services</w:t>
            </w:r>
            <w:r w:rsidR="00B85B54" w:rsidRPr="00F62EB7">
              <w:rPr>
                <w:rFonts w:eastAsia="Times New Roman" w:cs="Arial"/>
              </w:rPr>
              <w:t xml:space="preserve">.  All </w:t>
            </w:r>
            <w:r w:rsidR="002E160C" w:rsidRPr="00F62EB7">
              <w:rPr>
                <w:rFonts w:eastAsia="Times New Roman" w:cs="Arial"/>
              </w:rPr>
              <w:t>Service P</w:t>
            </w:r>
            <w:r w:rsidR="00B85B54" w:rsidRPr="00F62EB7">
              <w:rPr>
                <w:rFonts w:eastAsia="Times New Roman" w:cs="Arial"/>
              </w:rPr>
              <w:t>roviders offered places on the Framework will have to comply with requirement to provide informati</w:t>
            </w:r>
            <w:r w:rsidR="0068062E">
              <w:rPr>
                <w:rFonts w:eastAsia="Times New Roman" w:cs="Arial"/>
              </w:rPr>
              <w:t>on in the following key areas:</w:t>
            </w:r>
          </w:p>
          <w:p w14:paraId="5599FFC5" w14:textId="77777777" w:rsidR="0068062E" w:rsidRDefault="0068062E" w:rsidP="00362283">
            <w:pPr>
              <w:tabs>
                <w:tab w:val="left" w:pos="8220"/>
              </w:tabs>
              <w:spacing w:after="0"/>
              <w:rPr>
                <w:rFonts w:eastAsia="Times New Roman" w:cs="Arial"/>
              </w:rPr>
            </w:pPr>
          </w:p>
          <w:p w14:paraId="0FF61B82" w14:textId="77777777" w:rsidR="00B76A82" w:rsidRPr="00F92587" w:rsidRDefault="00B76A82" w:rsidP="00B76A82">
            <w:pPr>
              <w:spacing w:after="0"/>
              <w:rPr>
                <w:rFonts w:eastAsia="Times New Roman" w:cs="Arial"/>
                <w:b/>
              </w:rPr>
            </w:pPr>
            <w:r w:rsidRPr="00F92587">
              <w:rPr>
                <w:rFonts w:eastAsia="Times New Roman" w:cs="Arial"/>
                <w:b/>
              </w:rPr>
              <w:t>Service Requirements</w:t>
            </w:r>
          </w:p>
          <w:p w14:paraId="109DF239" w14:textId="6122FCA2" w:rsidR="00B76A82" w:rsidRPr="00F92587" w:rsidRDefault="008D6945" w:rsidP="00B76A82">
            <w:pPr>
              <w:spacing w:after="0"/>
              <w:rPr>
                <w:rFonts w:cs="Arial"/>
                <w:bCs/>
              </w:rPr>
            </w:pPr>
            <w:r>
              <w:rPr>
                <w:rFonts w:cs="Arial"/>
                <w:bCs/>
              </w:rPr>
              <w:t xml:space="preserve">KPI </w:t>
            </w:r>
            <w:r w:rsidR="00084D36">
              <w:rPr>
                <w:rFonts w:cs="Arial"/>
                <w:bCs/>
              </w:rPr>
              <w:t>1</w:t>
            </w:r>
            <w:r w:rsidR="00B76A82" w:rsidRPr="00F92587">
              <w:rPr>
                <w:rFonts w:cs="Arial"/>
                <w:bCs/>
              </w:rPr>
              <w:t xml:space="preserve"> Service User outcome measures (Outcomes being achieved)</w:t>
            </w:r>
          </w:p>
          <w:p w14:paraId="4CFD3825" w14:textId="1707728E" w:rsidR="00B76A82" w:rsidRPr="00F92587" w:rsidRDefault="00084D36" w:rsidP="00B76A82">
            <w:pPr>
              <w:spacing w:after="0"/>
              <w:rPr>
                <w:rFonts w:cs="Arial"/>
                <w:bCs/>
              </w:rPr>
            </w:pPr>
            <w:r>
              <w:rPr>
                <w:rFonts w:cs="Arial"/>
                <w:bCs/>
              </w:rPr>
              <w:t>KPI 2</w:t>
            </w:r>
            <w:r w:rsidR="00B76A82" w:rsidRPr="00F92587">
              <w:rPr>
                <w:rFonts w:cs="Arial"/>
                <w:bCs/>
              </w:rPr>
              <w:t xml:space="preserve"> Health Action Plans</w:t>
            </w:r>
          </w:p>
          <w:p w14:paraId="76F3A5E8" w14:textId="77777777" w:rsidR="00983063" w:rsidRDefault="00983063" w:rsidP="00B76A82">
            <w:pPr>
              <w:spacing w:after="0"/>
              <w:rPr>
                <w:b/>
              </w:rPr>
            </w:pPr>
          </w:p>
          <w:p w14:paraId="295FC12E" w14:textId="77777777" w:rsidR="00B76A82" w:rsidRPr="00F92587" w:rsidRDefault="00B76A82" w:rsidP="00B76A82">
            <w:pPr>
              <w:spacing w:after="0"/>
              <w:rPr>
                <w:b/>
              </w:rPr>
            </w:pPr>
            <w:r w:rsidRPr="00F92587">
              <w:rPr>
                <w:b/>
              </w:rPr>
              <w:t>Workforce Requirements</w:t>
            </w:r>
          </w:p>
          <w:p w14:paraId="5982BE1A" w14:textId="228F554A" w:rsidR="00B76A82" w:rsidRPr="00F92587" w:rsidRDefault="00B76A82" w:rsidP="00B76A82">
            <w:pPr>
              <w:spacing w:after="0"/>
              <w:rPr>
                <w:rFonts w:cs="Arial"/>
                <w:bCs/>
              </w:rPr>
            </w:pPr>
            <w:r w:rsidRPr="00F92587">
              <w:rPr>
                <w:rFonts w:cs="Arial"/>
                <w:bCs/>
              </w:rPr>
              <w:t xml:space="preserve">KPI </w:t>
            </w:r>
            <w:r w:rsidR="00084D36">
              <w:rPr>
                <w:rFonts w:cs="Arial"/>
                <w:bCs/>
              </w:rPr>
              <w:t>3</w:t>
            </w:r>
            <w:r w:rsidRPr="00F92587">
              <w:rPr>
                <w:rFonts w:cs="Arial"/>
                <w:bCs/>
              </w:rPr>
              <w:t>a Staff Training – General</w:t>
            </w:r>
          </w:p>
          <w:p w14:paraId="07C3D4B9" w14:textId="2BE244F4" w:rsidR="00B76A82" w:rsidRPr="00F92587" w:rsidRDefault="00084D36" w:rsidP="00B76A82">
            <w:pPr>
              <w:spacing w:after="0"/>
              <w:rPr>
                <w:rFonts w:cs="Arial"/>
                <w:bCs/>
              </w:rPr>
            </w:pPr>
            <w:r>
              <w:rPr>
                <w:rFonts w:cs="Arial"/>
                <w:bCs/>
              </w:rPr>
              <w:t>KPI 3</w:t>
            </w:r>
            <w:r w:rsidR="00B76A82" w:rsidRPr="00F92587">
              <w:rPr>
                <w:rFonts w:cs="Arial"/>
                <w:bCs/>
              </w:rPr>
              <w:t>b Staff Training – Specific</w:t>
            </w:r>
          </w:p>
          <w:p w14:paraId="7C30B4A8" w14:textId="77777777" w:rsidR="00983063" w:rsidRDefault="00983063" w:rsidP="00B76A82">
            <w:pPr>
              <w:spacing w:after="0"/>
              <w:rPr>
                <w:b/>
              </w:rPr>
            </w:pPr>
          </w:p>
          <w:p w14:paraId="52518DAB" w14:textId="77777777" w:rsidR="00B76A82" w:rsidRPr="00F92587" w:rsidRDefault="00B76A82" w:rsidP="00B76A82">
            <w:pPr>
              <w:spacing w:after="0"/>
              <w:rPr>
                <w:b/>
              </w:rPr>
            </w:pPr>
            <w:r w:rsidRPr="00F92587">
              <w:rPr>
                <w:b/>
              </w:rPr>
              <w:t>Quality and Safeguarding</w:t>
            </w:r>
          </w:p>
          <w:p w14:paraId="1DB4A7E0" w14:textId="0A4ED88A" w:rsidR="00B76A82" w:rsidRPr="00F92587" w:rsidRDefault="00983063" w:rsidP="00B76A82">
            <w:pPr>
              <w:spacing w:after="0"/>
              <w:rPr>
                <w:rFonts w:cs="Arial"/>
                <w:bCs/>
              </w:rPr>
            </w:pPr>
            <w:r>
              <w:rPr>
                <w:rFonts w:cs="Arial"/>
                <w:bCs/>
              </w:rPr>
              <w:t xml:space="preserve">KPI </w:t>
            </w:r>
            <w:r w:rsidR="00084D36">
              <w:rPr>
                <w:rFonts w:cs="Arial"/>
                <w:bCs/>
              </w:rPr>
              <w:t>4</w:t>
            </w:r>
            <w:r w:rsidR="00B76A82" w:rsidRPr="00F92587">
              <w:rPr>
                <w:rFonts w:cs="Arial"/>
                <w:bCs/>
              </w:rPr>
              <w:t xml:space="preserve"> </w:t>
            </w:r>
            <w:r>
              <w:rPr>
                <w:rFonts w:cs="Arial"/>
                <w:bCs/>
              </w:rPr>
              <w:t>Quality</w:t>
            </w:r>
            <w:r w:rsidR="00B76A82" w:rsidRPr="00F92587">
              <w:rPr>
                <w:rFonts w:cs="Arial"/>
                <w:bCs/>
              </w:rPr>
              <w:t xml:space="preserve"> check visits</w:t>
            </w:r>
          </w:p>
          <w:p w14:paraId="4176807B" w14:textId="5E215D54" w:rsidR="00084D36" w:rsidRPr="003162FB" w:rsidRDefault="00084D36" w:rsidP="00084D36">
            <w:pPr>
              <w:spacing w:after="0"/>
              <w:rPr>
                <w:rFonts w:cs="Arial"/>
                <w:bCs/>
              </w:rPr>
            </w:pPr>
            <w:r>
              <w:rPr>
                <w:rFonts w:cs="Arial"/>
                <w:bCs/>
              </w:rPr>
              <w:t>KPI 5</w:t>
            </w:r>
            <w:r w:rsidRPr="003162FB">
              <w:rPr>
                <w:rFonts w:cs="Arial"/>
                <w:bCs/>
              </w:rPr>
              <w:t xml:space="preserve"> Experience of people who use services: Complaints and Concerns</w:t>
            </w:r>
          </w:p>
          <w:p w14:paraId="7A2BC4FF" w14:textId="2843192E" w:rsidR="00084D36" w:rsidRPr="003162FB" w:rsidRDefault="00084D36" w:rsidP="00084D36">
            <w:pPr>
              <w:spacing w:after="0"/>
              <w:rPr>
                <w:rFonts w:cs="Arial"/>
                <w:bCs/>
              </w:rPr>
            </w:pPr>
            <w:r w:rsidRPr="003162FB">
              <w:rPr>
                <w:rFonts w:cs="Arial"/>
                <w:bCs/>
              </w:rPr>
              <w:t xml:space="preserve">KPI </w:t>
            </w:r>
            <w:r>
              <w:rPr>
                <w:rFonts w:cs="Arial"/>
                <w:bCs/>
              </w:rPr>
              <w:t>6</w:t>
            </w:r>
            <w:r w:rsidRPr="003162FB">
              <w:rPr>
                <w:rFonts w:cs="Arial"/>
                <w:bCs/>
              </w:rPr>
              <w:t xml:space="preserve"> Experience of people who use services: Compliments</w:t>
            </w:r>
          </w:p>
          <w:p w14:paraId="7C31746D" w14:textId="77777777" w:rsidR="00084D36" w:rsidRPr="003162FB" w:rsidRDefault="00084D36" w:rsidP="00084D36">
            <w:pPr>
              <w:spacing w:after="0"/>
              <w:rPr>
                <w:rFonts w:cs="Arial"/>
                <w:bCs/>
              </w:rPr>
            </w:pPr>
          </w:p>
          <w:p w14:paraId="5314AAF5" w14:textId="72D75461" w:rsidR="00DC4C06" w:rsidRPr="00DC4C06" w:rsidRDefault="00991B0E" w:rsidP="00B76A82">
            <w:pPr>
              <w:spacing w:after="0"/>
              <w:rPr>
                <w:rFonts w:cs="Arial"/>
                <w:b/>
                <w:bCs/>
              </w:rPr>
            </w:pPr>
            <w:r>
              <w:rPr>
                <w:rFonts w:cs="Arial"/>
                <w:b/>
                <w:bCs/>
              </w:rPr>
              <w:t xml:space="preserve">Adult </w:t>
            </w:r>
            <w:r w:rsidR="00DC4C06" w:rsidRPr="00DC4C06">
              <w:rPr>
                <w:rFonts w:cs="Arial"/>
                <w:b/>
                <w:bCs/>
              </w:rPr>
              <w:t>Social Care Outcomes</w:t>
            </w:r>
          </w:p>
          <w:p w14:paraId="5AEF5AEF" w14:textId="28448C55" w:rsidR="00DC4C06" w:rsidRDefault="00DC4C06" w:rsidP="00B76A82">
            <w:pPr>
              <w:spacing w:after="0"/>
              <w:rPr>
                <w:rFonts w:cs="Arial"/>
                <w:bCs/>
              </w:rPr>
            </w:pPr>
            <w:r>
              <w:rPr>
                <w:rFonts w:cs="Arial"/>
                <w:bCs/>
              </w:rPr>
              <w:t xml:space="preserve">KPI </w:t>
            </w:r>
            <w:r w:rsidR="00084D36">
              <w:rPr>
                <w:rFonts w:cs="Arial"/>
                <w:bCs/>
              </w:rPr>
              <w:t>7</w:t>
            </w:r>
            <w:r>
              <w:rPr>
                <w:rFonts w:cs="Arial"/>
                <w:bCs/>
              </w:rPr>
              <w:t xml:space="preserve"> </w:t>
            </w:r>
            <w:r w:rsidRPr="00DC4C06">
              <w:t>Supporting people to obtain or retain employment</w:t>
            </w:r>
          </w:p>
          <w:p w14:paraId="3DAF4B69" w14:textId="77777777" w:rsidR="0068062E" w:rsidRPr="0068062E" w:rsidRDefault="0068062E" w:rsidP="003E0C58">
            <w:pPr>
              <w:spacing w:after="0"/>
              <w:rPr>
                <w:rFonts w:cs="Arial"/>
              </w:rPr>
            </w:pPr>
          </w:p>
        </w:tc>
      </w:tr>
      <w:tr w:rsidR="00B62B7B" w14:paraId="6D9B906E" w14:textId="77777777" w:rsidTr="00084D36">
        <w:tc>
          <w:tcPr>
            <w:tcW w:w="10632" w:type="dxa"/>
            <w:vAlign w:val="center"/>
          </w:tcPr>
          <w:p w14:paraId="7F80070E" w14:textId="77777777" w:rsidR="00624692" w:rsidRPr="00F62EB7" w:rsidRDefault="00624692" w:rsidP="00624692">
            <w:pPr>
              <w:tabs>
                <w:tab w:val="left" w:pos="8220"/>
              </w:tabs>
              <w:spacing w:after="0"/>
              <w:rPr>
                <w:rFonts w:eastAsia="Times New Roman" w:cs="Arial"/>
              </w:rPr>
            </w:pPr>
            <w:r w:rsidRPr="00624692">
              <w:rPr>
                <w:rFonts w:eastAsia="Times New Roman" w:cs="Arial"/>
                <w:b/>
              </w:rPr>
              <w:t>Service Requirements</w:t>
            </w:r>
          </w:p>
        </w:tc>
      </w:tr>
      <w:tr w:rsidR="00D47DD7" w:rsidRPr="00FD62B6" w14:paraId="7B37C677" w14:textId="77777777" w:rsidTr="00084D36">
        <w:tc>
          <w:tcPr>
            <w:tcW w:w="10632" w:type="dxa"/>
            <w:vAlign w:val="center"/>
          </w:tcPr>
          <w:p w14:paraId="4F293735" w14:textId="77777777" w:rsidR="00D47DD7" w:rsidRPr="00F62EB7" w:rsidRDefault="00D47DD7" w:rsidP="00D47DD7">
            <w:pPr>
              <w:autoSpaceDE w:val="0"/>
              <w:autoSpaceDN w:val="0"/>
              <w:adjustRightInd w:val="0"/>
              <w:spacing w:after="0"/>
              <w:rPr>
                <w:rFonts w:cs="Arial"/>
                <w:b/>
                <w:bCs/>
              </w:rPr>
            </w:pPr>
          </w:p>
        </w:tc>
      </w:tr>
      <w:tr w:rsidR="00B85B54" w:rsidRPr="00FD62B6" w14:paraId="4B6B1900" w14:textId="77777777" w:rsidTr="00084D36">
        <w:tc>
          <w:tcPr>
            <w:tcW w:w="10632" w:type="dxa"/>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38"/>
              <w:gridCol w:w="1564"/>
              <w:gridCol w:w="1377"/>
              <w:gridCol w:w="1354"/>
              <w:gridCol w:w="2031"/>
              <w:gridCol w:w="2318"/>
            </w:tblGrid>
            <w:tr w:rsidR="001A5B8E" w:rsidRPr="00F62EB7" w14:paraId="09A245F9" w14:textId="77777777" w:rsidTr="001A5B8E">
              <w:tc>
                <w:tcPr>
                  <w:tcW w:w="10382"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63D9AA" w14:textId="637C6D1A" w:rsidR="001A5B8E" w:rsidRPr="00F62EB7" w:rsidRDefault="001A5B8E" w:rsidP="00C76C38">
                  <w:pPr>
                    <w:autoSpaceDE w:val="0"/>
                    <w:autoSpaceDN w:val="0"/>
                    <w:adjustRightInd w:val="0"/>
                    <w:rPr>
                      <w:rFonts w:cs="Arial"/>
                      <w:b/>
                      <w:bCs/>
                    </w:rPr>
                  </w:pPr>
                  <w:r w:rsidRPr="00F62EB7">
                    <w:rPr>
                      <w:rFonts w:cs="Arial"/>
                      <w:b/>
                      <w:bCs/>
                    </w:rPr>
                    <w:t xml:space="preserve">KPI </w:t>
                  </w:r>
                  <w:r w:rsidR="00C76C38">
                    <w:rPr>
                      <w:rFonts w:cs="Arial"/>
                      <w:b/>
                      <w:bCs/>
                    </w:rPr>
                    <w:t>1</w:t>
                  </w:r>
                  <w:r>
                    <w:rPr>
                      <w:rFonts w:cs="Arial"/>
                      <w:b/>
                      <w:bCs/>
                    </w:rPr>
                    <w:t xml:space="preserve"> </w:t>
                  </w:r>
                  <w:r w:rsidRPr="00F62EB7">
                    <w:rPr>
                      <w:rFonts w:cs="Arial"/>
                      <w:b/>
                      <w:bCs/>
                    </w:rPr>
                    <w:t>Service User outcome measures (Outcomes being achieved)</w:t>
                  </w:r>
                </w:p>
              </w:tc>
            </w:tr>
            <w:tr w:rsidR="001A5B8E" w:rsidRPr="00F62EB7" w14:paraId="4F5978E5" w14:textId="77777777" w:rsidTr="001A5B8E">
              <w:tc>
                <w:tcPr>
                  <w:tcW w:w="17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4F4AF4" w14:textId="77777777" w:rsidR="001A5B8E" w:rsidRPr="00F62EB7" w:rsidRDefault="001A5B8E" w:rsidP="001A5B8E">
                  <w:pPr>
                    <w:autoSpaceDE w:val="0"/>
                    <w:autoSpaceDN w:val="0"/>
                    <w:adjustRightInd w:val="0"/>
                    <w:rPr>
                      <w:rFonts w:cs="Arial"/>
                      <w:b/>
                      <w:bCs/>
                    </w:rPr>
                  </w:pPr>
                  <w:r w:rsidRPr="00F62EB7">
                    <w:rPr>
                      <w:rFonts w:cs="Arial"/>
                      <w:b/>
                      <w:bCs/>
                    </w:rPr>
                    <w:t>Rationale</w:t>
                  </w:r>
                </w:p>
              </w:tc>
              <w:tc>
                <w:tcPr>
                  <w:tcW w:w="8644" w:type="dxa"/>
                  <w:gridSpan w:val="5"/>
                  <w:tcBorders>
                    <w:top w:val="single" w:sz="4" w:space="0" w:color="auto"/>
                    <w:left w:val="single" w:sz="4" w:space="0" w:color="auto"/>
                    <w:bottom w:val="single" w:sz="4" w:space="0" w:color="auto"/>
                    <w:right w:val="single" w:sz="4" w:space="0" w:color="auto"/>
                  </w:tcBorders>
                </w:tcPr>
                <w:p w14:paraId="47FB4F07" w14:textId="2A07622E" w:rsidR="001A5B8E" w:rsidRDefault="00C00E9B" w:rsidP="001A5B8E">
                  <w:pPr>
                    <w:autoSpaceDE w:val="0"/>
                    <w:autoSpaceDN w:val="0"/>
                    <w:adjustRightInd w:val="0"/>
                    <w:rPr>
                      <w:rFonts w:cs="Arial"/>
                    </w:rPr>
                  </w:pPr>
                  <w:r>
                    <w:rPr>
                      <w:rFonts w:cs="Arial"/>
                    </w:rPr>
                    <w:t>The Authority</w:t>
                  </w:r>
                  <w:r w:rsidR="001A5B8E" w:rsidRPr="00F62EB7">
                    <w:rPr>
                      <w:rFonts w:cs="Arial"/>
                    </w:rPr>
                    <w:t xml:space="preserve"> requires Service Providers to evidence that they are committed t</w:t>
                  </w:r>
                  <w:r w:rsidR="001A5B8E">
                    <w:rPr>
                      <w:rFonts w:cs="Arial"/>
                    </w:rPr>
                    <w:t>o improving the quality of the S</w:t>
                  </w:r>
                  <w:r w:rsidR="001A5B8E" w:rsidRPr="00F62EB7">
                    <w:rPr>
                      <w:rFonts w:cs="Arial"/>
                    </w:rPr>
                    <w:t xml:space="preserve">ervice they provide. Monitoring the Service Provider’s performance in terms of </w:t>
                  </w:r>
                  <w:r w:rsidR="001A5B8E">
                    <w:rPr>
                      <w:rFonts w:cs="Arial"/>
                    </w:rPr>
                    <w:t>achieving outcomes agreed with Service U</w:t>
                  </w:r>
                  <w:r w:rsidR="001A5B8E" w:rsidRPr="00F62EB7">
                    <w:rPr>
                      <w:rFonts w:cs="Arial"/>
                    </w:rPr>
                    <w:t>sers will ensure that Service Providers are working to improve in this area.</w:t>
                  </w:r>
                </w:p>
                <w:p w14:paraId="0F1397F6" w14:textId="6CE21658" w:rsidR="001A5B8E" w:rsidRDefault="00C00E9B" w:rsidP="001A5B8E">
                  <w:pPr>
                    <w:autoSpaceDE w:val="0"/>
                    <w:autoSpaceDN w:val="0"/>
                    <w:adjustRightInd w:val="0"/>
                    <w:rPr>
                      <w:rFonts w:cs="Arial"/>
                      <w:bCs/>
                    </w:rPr>
                  </w:pPr>
                  <w:r>
                    <w:rPr>
                      <w:rFonts w:cs="Arial"/>
                      <w:bCs/>
                    </w:rPr>
                    <w:t>The Authority</w:t>
                  </w:r>
                  <w:r w:rsidR="001A5B8E" w:rsidRPr="00923748">
                    <w:rPr>
                      <w:rFonts w:cs="Arial"/>
                      <w:bCs/>
                    </w:rPr>
                    <w:t xml:space="preserve"> must assure itself that care and support delivered within its footprint is person-centred, outcome focused, adaptable and best meets the supported adults' personal care and support needs.</w:t>
                  </w:r>
                </w:p>
                <w:p w14:paraId="7DB978BA" w14:textId="28E38695" w:rsidR="001A5B8E" w:rsidRPr="00923748" w:rsidRDefault="001A5B8E" w:rsidP="001A5B8E">
                  <w:pPr>
                    <w:autoSpaceDE w:val="0"/>
                    <w:autoSpaceDN w:val="0"/>
                    <w:adjustRightInd w:val="0"/>
                    <w:rPr>
                      <w:rFonts w:cs="Arial"/>
                      <w:bCs/>
                    </w:rPr>
                  </w:pPr>
                  <w:r w:rsidRPr="00923748">
                    <w:rPr>
                      <w:rFonts w:cs="Arial"/>
                      <w:bCs/>
                    </w:rPr>
                    <w:t xml:space="preserve">The vision for this KPI is for absolute take-up of provider-led care and support plans that are outcome-focused and wholly focused on the </w:t>
                  </w:r>
                  <w:r>
                    <w:rPr>
                      <w:rFonts w:cs="Arial"/>
                      <w:bCs/>
                    </w:rPr>
                    <w:t xml:space="preserve">Service User </w:t>
                  </w:r>
                  <w:r w:rsidRPr="00923748">
                    <w:rPr>
                      <w:rFonts w:cs="Arial"/>
                      <w:bCs/>
                    </w:rPr>
                    <w:t>as an individual</w:t>
                  </w:r>
                </w:p>
              </w:tc>
            </w:tr>
            <w:tr w:rsidR="001A5B8E" w:rsidRPr="00F62EB7" w14:paraId="56B6C94A" w14:textId="77777777" w:rsidTr="001A5B8E">
              <w:tc>
                <w:tcPr>
                  <w:tcW w:w="17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7FD6D0" w14:textId="77777777" w:rsidR="001A5B8E" w:rsidRPr="00F62EB7" w:rsidRDefault="001A5B8E" w:rsidP="001A5B8E">
                  <w:pPr>
                    <w:autoSpaceDE w:val="0"/>
                    <w:autoSpaceDN w:val="0"/>
                    <w:adjustRightInd w:val="0"/>
                    <w:rPr>
                      <w:rFonts w:cs="Arial"/>
                      <w:b/>
                      <w:bCs/>
                    </w:rPr>
                  </w:pPr>
                  <w:r w:rsidRPr="00F62EB7">
                    <w:rPr>
                      <w:rFonts w:cs="Arial"/>
                      <w:b/>
                      <w:bCs/>
                    </w:rPr>
                    <w:t>Definition</w:t>
                  </w:r>
                </w:p>
              </w:tc>
              <w:tc>
                <w:tcPr>
                  <w:tcW w:w="8644" w:type="dxa"/>
                  <w:gridSpan w:val="5"/>
                  <w:tcBorders>
                    <w:top w:val="single" w:sz="4" w:space="0" w:color="auto"/>
                    <w:left w:val="single" w:sz="4" w:space="0" w:color="auto"/>
                    <w:bottom w:val="single" w:sz="4" w:space="0" w:color="auto"/>
                    <w:right w:val="single" w:sz="4" w:space="0" w:color="auto"/>
                  </w:tcBorders>
                </w:tcPr>
                <w:p w14:paraId="6160B96F" w14:textId="77777777" w:rsidR="001A5B8E" w:rsidRPr="00F62EB7" w:rsidRDefault="001A5B8E" w:rsidP="001A5B8E">
                  <w:pPr>
                    <w:autoSpaceDE w:val="0"/>
                    <w:autoSpaceDN w:val="0"/>
                    <w:adjustRightInd w:val="0"/>
                    <w:rPr>
                      <w:rFonts w:cs="Arial"/>
                    </w:rPr>
                  </w:pPr>
                  <w:r>
                    <w:rPr>
                      <w:rFonts w:cs="Arial"/>
                    </w:rPr>
                    <w:t>% Service U</w:t>
                  </w:r>
                  <w:r w:rsidRPr="00F62EB7">
                    <w:rPr>
                      <w:rFonts w:cs="Arial"/>
                    </w:rPr>
                    <w:t>sers that have</w:t>
                  </w:r>
                  <w:r>
                    <w:rPr>
                      <w:rFonts w:cs="Arial"/>
                    </w:rPr>
                    <w:t xml:space="preserve"> achieved one or more outcomes </w:t>
                  </w:r>
                </w:p>
              </w:tc>
            </w:tr>
            <w:tr w:rsidR="001A5B8E" w:rsidRPr="00F62EB7" w14:paraId="65C262B6" w14:textId="77777777" w:rsidTr="001A5B8E">
              <w:tc>
                <w:tcPr>
                  <w:tcW w:w="17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55004A" w14:textId="77777777" w:rsidR="001A5B8E" w:rsidRPr="00F62EB7" w:rsidRDefault="001A5B8E" w:rsidP="001A5B8E">
                  <w:pPr>
                    <w:autoSpaceDE w:val="0"/>
                    <w:autoSpaceDN w:val="0"/>
                    <w:adjustRightInd w:val="0"/>
                    <w:rPr>
                      <w:rFonts w:cs="Arial"/>
                      <w:b/>
                      <w:bCs/>
                    </w:rPr>
                  </w:pPr>
                  <w:r w:rsidRPr="00F62EB7">
                    <w:rPr>
                      <w:rFonts w:cs="Arial"/>
                      <w:b/>
                      <w:bCs/>
                    </w:rPr>
                    <w:t>Numerator</w:t>
                  </w:r>
                </w:p>
              </w:tc>
              <w:tc>
                <w:tcPr>
                  <w:tcW w:w="8644" w:type="dxa"/>
                  <w:gridSpan w:val="5"/>
                  <w:tcBorders>
                    <w:top w:val="single" w:sz="4" w:space="0" w:color="auto"/>
                    <w:left w:val="single" w:sz="4" w:space="0" w:color="auto"/>
                    <w:bottom w:val="single" w:sz="4" w:space="0" w:color="auto"/>
                    <w:right w:val="single" w:sz="4" w:space="0" w:color="auto"/>
                  </w:tcBorders>
                </w:tcPr>
                <w:p w14:paraId="00F8D9A6" w14:textId="77777777" w:rsidR="001A5B8E" w:rsidRPr="00F62EB7" w:rsidRDefault="001A5B8E" w:rsidP="001A5B8E">
                  <w:pPr>
                    <w:autoSpaceDE w:val="0"/>
                    <w:autoSpaceDN w:val="0"/>
                    <w:adjustRightInd w:val="0"/>
                    <w:rPr>
                      <w:rFonts w:cs="Arial"/>
                    </w:rPr>
                  </w:pPr>
                  <w:r>
                    <w:rPr>
                      <w:rFonts w:cs="Arial"/>
                    </w:rPr>
                    <w:t>A – Number of Service Users using S</w:t>
                  </w:r>
                  <w:r w:rsidRPr="00F62EB7">
                    <w:rPr>
                      <w:rFonts w:cs="Arial"/>
                    </w:rPr>
                    <w:t>ervices</w:t>
                  </w:r>
                  <w:r>
                    <w:rPr>
                      <w:rFonts w:cs="Arial"/>
                    </w:rPr>
                    <w:t xml:space="preserve"> that have achieved one or more</w:t>
                  </w:r>
                  <w:r w:rsidRPr="00F62EB7">
                    <w:rPr>
                      <w:rFonts w:cs="Arial"/>
                    </w:rPr>
                    <w:t xml:space="preserve"> outcomes when reviewed.</w:t>
                  </w:r>
                </w:p>
              </w:tc>
            </w:tr>
            <w:tr w:rsidR="001A5B8E" w:rsidRPr="00F62EB7" w14:paraId="683FF35E" w14:textId="77777777" w:rsidTr="001A5B8E">
              <w:tc>
                <w:tcPr>
                  <w:tcW w:w="17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51BCCD" w14:textId="77777777" w:rsidR="001A5B8E" w:rsidRPr="00F62EB7" w:rsidRDefault="001A5B8E" w:rsidP="001A5B8E">
                  <w:pPr>
                    <w:autoSpaceDE w:val="0"/>
                    <w:autoSpaceDN w:val="0"/>
                    <w:adjustRightInd w:val="0"/>
                    <w:rPr>
                      <w:rFonts w:cs="Arial"/>
                      <w:b/>
                      <w:bCs/>
                    </w:rPr>
                  </w:pPr>
                  <w:r w:rsidRPr="00F62EB7">
                    <w:rPr>
                      <w:rFonts w:cs="Arial"/>
                      <w:b/>
                      <w:bCs/>
                    </w:rPr>
                    <w:t>Denominator</w:t>
                  </w:r>
                </w:p>
              </w:tc>
              <w:tc>
                <w:tcPr>
                  <w:tcW w:w="8644" w:type="dxa"/>
                  <w:gridSpan w:val="5"/>
                  <w:tcBorders>
                    <w:top w:val="single" w:sz="4" w:space="0" w:color="auto"/>
                    <w:left w:val="single" w:sz="4" w:space="0" w:color="auto"/>
                    <w:bottom w:val="single" w:sz="4" w:space="0" w:color="auto"/>
                    <w:right w:val="single" w:sz="4" w:space="0" w:color="auto"/>
                  </w:tcBorders>
                </w:tcPr>
                <w:p w14:paraId="73C50439" w14:textId="77777777" w:rsidR="001A5B8E" w:rsidRPr="00F62EB7" w:rsidRDefault="001A5B8E" w:rsidP="001A5B8E">
                  <w:pPr>
                    <w:autoSpaceDE w:val="0"/>
                    <w:autoSpaceDN w:val="0"/>
                    <w:adjustRightInd w:val="0"/>
                    <w:rPr>
                      <w:rFonts w:cs="Arial"/>
                      <w:b/>
                      <w:bCs/>
                    </w:rPr>
                  </w:pPr>
                  <w:r w:rsidRPr="00F62EB7">
                    <w:rPr>
                      <w:rFonts w:cs="Arial"/>
                    </w:rPr>
                    <w:t>B – Nu</w:t>
                  </w:r>
                  <w:r>
                    <w:rPr>
                      <w:rFonts w:cs="Arial"/>
                    </w:rPr>
                    <w:t>mber of Service Users provided with a S</w:t>
                  </w:r>
                  <w:r w:rsidRPr="00F62EB7">
                    <w:rPr>
                      <w:rFonts w:cs="Arial"/>
                    </w:rPr>
                    <w:t>ervice during the period.</w:t>
                  </w:r>
                </w:p>
              </w:tc>
            </w:tr>
            <w:tr w:rsidR="001A5B8E" w:rsidRPr="00F62EB7" w14:paraId="56FC68D1" w14:textId="77777777" w:rsidTr="001A5B8E">
              <w:tc>
                <w:tcPr>
                  <w:tcW w:w="17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68564E" w14:textId="77777777" w:rsidR="001A5B8E" w:rsidRPr="00F62EB7" w:rsidRDefault="001A5B8E" w:rsidP="001A5B8E">
                  <w:pPr>
                    <w:autoSpaceDE w:val="0"/>
                    <w:autoSpaceDN w:val="0"/>
                    <w:adjustRightInd w:val="0"/>
                    <w:rPr>
                      <w:rFonts w:cs="Arial"/>
                      <w:b/>
                      <w:bCs/>
                    </w:rPr>
                  </w:pPr>
                  <w:r w:rsidRPr="00F62EB7">
                    <w:rPr>
                      <w:rFonts w:cs="Arial"/>
                      <w:b/>
                      <w:bCs/>
                    </w:rPr>
                    <w:t>Formula</w:t>
                  </w:r>
                </w:p>
              </w:tc>
              <w:tc>
                <w:tcPr>
                  <w:tcW w:w="8644" w:type="dxa"/>
                  <w:gridSpan w:val="5"/>
                  <w:tcBorders>
                    <w:top w:val="single" w:sz="4" w:space="0" w:color="auto"/>
                    <w:left w:val="single" w:sz="4" w:space="0" w:color="auto"/>
                    <w:bottom w:val="single" w:sz="4" w:space="0" w:color="auto"/>
                    <w:right w:val="single" w:sz="4" w:space="0" w:color="auto"/>
                  </w:tcBorders>
                </w:tcPr>
                <w:p w14:paraId="55C3E386" w14:textId="77777777" w:rsidR="001A5B8E" w:rsidRPr="00F62EB7" w:rsidRDefault="001A5B8E" w:rsidP="001A5B8E">
                  <w:pPr>
                    <w:autoSpaceDE w:val="0"/>
                    <w:autoSpaceDN w:val="0"/>
                    <w:adjustRightInd w:val="0"/>
                    <w:rPr>
                      <w:rFonts w:cs="Arial"/>
                      <w:b/>
                      <w:bCs/>
                    </w:rPr>
                  </w:pPr>
                  <w:r w:rsidRPr="00F62EB7">
                    <w:rPr>
                      <w:rFonts w:cs="Arial"/>
                    </w:rPr>
                    <w:t>(A ÷ B) x 100 = %outturn</w:t>
                  </w:r>
                </w:p>
              </w:tc>
            </w:tr>
            <w:tr w:rsidR="001A5B8E" w:rsidRPr="00F62EB7" w14:paraId="1E9F0908" w14:textId="77777777" w:rsidTr="001A5B8E">
              <w:trPr>
                <w:trHeight w:val="399"/>
              </w:trPr>
              <w:tc>
                <w:tcPr>
                  <w:tcW w:w="17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4DEB4D" w14:textId="77777777" w:rsidR="001A5B8E" w:rsidRPr="00F62EB7" w:rsidRDefault="001A5B8E" w:rsidP="001A5B8E">
                  <w:pPr>
                    <w:autoSpaceDE w:val="0"/>
                    <w:autoSpaceDN w:val="0"/>
                    <w:adjustRightInd w:val="0"/>
                    <w:rPr>
                      <w:rFonts w:cs="Arial"/>
                      <w:b/>
                      <w:bCs/>
                    </w:rPr>
                  </w:pPr>
                  <w:r w:rsidRPr="00F62EB7">
                    <w:rPr>
                      <w:rFonts w:cs="Arial"/>
                      <w:b/>
                      <w:bCs/>
                    </w:rPr>
                    <w:t>Worked Example</w:t>
                  </w:r>
                </w:p>
              </w:tc>
              <w:tc>
                <w:tcPr>
                  <w:tcW w:w="8644" w:type="dxa"/>
                  <w:gridSpan w:val="5"/>
                  <w:tcBorders>
                    <w:top w:val="single" w:sz="4" w:space="0" w:color="auto"/>
                    <w:left w:val="single" w:sz="4" w:space="0" w:color="auto"/>
                    <w:bottom w:val="single" w:sz="4" w:space="0" w:color="auto"/>
                    <w:right w:val="single" w:sz="4" w:space="0" w:color="auto"/>
                  </w:tcBorders>
                </w:tcPr>
                <w:p w14:paraId="4448A67D" w14:textId="77777777" w:rsidR="001A5B8E" w:rsidRPr="00F62EB7" w:rsidRDefault="001A5B8E" w:rsidP="001A5B8E">
                  <w:pPr>
                    <w:autoSpaceDE w:val="0"/>
                    <w:autoSpaceDN w:val="0"/>
                    <w:adjustRightInd w:val="0"/>
                    <w:rPr>
                      <w:rFonts w:cs="Arial"/>
                    </w:rPr>
                  </w:pPr>
                  <w:r>
                    <w:rPr>
                      <w:rFonts w:cs="Arial"/>
                    </w:rPr>
                    <w:t>Suppose the number of Service U</w:t>
                  </w:r>
                  <w:r w:rsidRPr="00F62EB7">
                    <w:rPr>
                      <w:rFonts w:cs="Arial"/>
                    </w:rPr>
                    <w:t>sers</w:t>
                  </w:r>
                  <w:r>
                    <w:rPr>
                      <w:rFonts w:cs="Arial"/>
                    </w:rPr>
                    <w:t xml:space="preserve"> that have agreed one or more outcomes</w:t>
                  </w:r>
                  <w:r w:rsidRPr="00F62EB7">
                    <w:rPr>
                      <w:rFonts w:cs="Arial"/>
                    </w:rPr>
                    <w:t xml:space="preserve"> are being achieved during the reporting period is 100 (A)</w:t>
                  </w:r>
                </w:p>
                <w:p w14:paraId="3227E81F" w14:textId="77777777" w:rsidR="001A5B8E" w:rsidRPr="00F62EB7" w:rsidRDefault="001A5B8E" w:rsidP="001A5B8E">
                  <w:pPr>
                    <w:autoSpaceDE w:val="0"/>
                    <w:autoSpaceDN w:val="0"/>
                    <w:adjustRightInd w:val="0"/>
                    <w:rPr>
                      <w:rFonts w:cs="Arial"/>
                    </w:rPr>
                  </w:pPr>
                  <w:r>
                    <w:rPr>
                      <w:rFonts w:cs="Arial"/>
                    </w:rPr>
                    <w:t>Suppose the number of Service U</w:t>
                  </w:r>
                  <w:r w:rsidRPr="00F62EB7">
                    <w:rPr>
                      <w:rFonts w:cs="Arial"/>
                    </w:rPr>
                    <w:t>sers is 300 (B)</w:t>
                  </w:r>
                </w:p>
                <w:p w14:paraId="4000B784" w14:textId="77777777" w:rsidR="001A5B8E" w:rsidRPr="00F62EB7" w:rsidRDefault="001A5B8E" w:rsidP="001A5B8E">
                  <w:pPr>
                    <w:autoSpaceDE w:val="0"/>
                    <w:autoSpaceDN w:val="0"/>
                    <w:adjustRightInd w:val="0"/>
                    <w:rPr>
                      <w:rFonts w:cs="Arial"/>
                    </w:rPr>
                  </w:pPr>
                  <w:r>
                    <w:rPr>
                      <w:rFonts w:cs="Arial"/>
                    </w:rPr>
                    <w:t>The percentage of Service U</w:t>
                  </w:r>
                  <w:r w:rsidRPr="00F62EB7">
                    <w:rPr>
                      <w:rFonts w:cs="Arial"/>
                    </w:rPr>
                    <w:t>sers that have completed an outcome measures survey is:</w:t>
                  </w:r>
                </w:p>
                <w:p w14:paraId="768D1D04" w14:textId="77777777" w:rsidR="001A5B8E" w:rsidRPr="00F62EB7" w:rsidRDefault="001A5B8E" w:rsidP="001A5B8E">
                  <w:pPr>
                    <w:autoSpaceDE w:val="0"/>
                    <w:autoSpaceDN w:val="0"/>
                    <w:adjustRightInd w:val="0"/>
                    <w:rPr>
                      <w:rFonts w:cs="Arial"/>
                    </w:rPr>
                  </w:pPr>
                  <w:r w:rsidRPr="00F62EB7">
                    <w:rPr>
                      <w:rFonts w:cs="Arial"/>
                    </w:rPr>
                    <w:t>(100  ÷ 300) x 100 = 33.33%</w:t>
                  </w:r>
                </w:p>
              </w:tc>
            </w:tr>
            <w:tr w:rsidR="001A5B8E" w:rsidRPr="00F62EB7" w14:paraId="4432D5C8" w14:textId="77777777" w:rsidTr="001A5B8E">
              <w:tc>
                <w:tcPr>
                  <w:tcW w:w="17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2A4502" w14:textId="77777777" w:rsidR="001A5B8E" w:rsidRPr="00F62EB7" w:rsidRDefault="001A5B8E" w:rsidP="001A5B8E">
                  <w:pPr>
                    <w:autoSpaceDE w:val="0"/>
                    <w:autoSpaceDN w:val="0"/>
                    <w:adjustRightInd w:val="0"/>
                    <w:rPr>
                      <w:rFonts w:cs="Arial"/>
                      <w:b/>
                      <w:bCs/>
                    </w:rPr>
                  </w:pPr>
                  <w:r w:rsidRPr="00F62EB7">
                    <w:rPr>
                      <w:rFonts w:cs="Arial"/>
                      <w:b/>
                      <w:bCs/>
                    </w:rPr>
                    <w:t>Good</w:t>
                  </w:r>
                </w:p>
                <w:p w14:paraId="2EA6340C" w14:textId="77777777" w:rsidR="001A5B8E" w:rsidRPr="00F62EB7" w:rsidRDefault="001A5B8E" w:rsidP="001A5B8E">
                  <w:pPr>
                    <w:autoSpaceDE w:val="0"/>
                    <w:autoSpaceDN w:val="0"/>
                    <w:adjustRightInd w:val="0"/>
                    <w:rPr>
                      <w:rFonts w:cs="Arial"/>
                      <w:b/>
                      <w:bCs/>
                    </w:rPr>
                  </w:pPr>
                  <w:r w:rsidRPr="00F62EB7">
                    <w:rPr>
                      <w:rFonts w:cs="Arial"/>
                      <w:b/>
                      <w:bCs/>
                    </w:rPr>
                    <w:t>Performance</w:t>
                  </w:r>
                </w:p>
              </w:tc>
              <w:tc>
                <w:tcPr>
                  <w:tcW w:w="1564" w:type="dxa"/>
                  <w:tcBorders>
                    <w:top w:val="single" w:sz="4" w:space="0" w:color="auto"/>
                    <w:left w:val="single" w:sz="4" w:space="0" w:color="auto"/>
                    <w:bottom w:val="single" w:sz="4" w:space="0" w:color="auto"/>
                    <w:right w:val="single" w:sz="4" w:space="0" w:color="auto"/>
                  </w:tcBorders>
                </w:tcPr>
                <w:p w14:paraId="39276D6D" w14:textId="77777777" w:rsidR="001A5B8E" w:rsidRPr="00F62EB7" w:rsidRDefault="001A5B8E" w:rsidP="001A5B8E">
                  <w:pPr>
                    <w:autoSpaceDE w:val="0"/>
                    <w:autoSpaceDN w:val="0"/>
                    <w:adjustRightInd w:val="0"/>
                    <w:spacing w:after="0"/>
                    <w:rPr>
                      <w:rFonts w:cs="Arial"/>
                    </w:rPr>
                  </w:pPr>
                  <w:r w:rsidRPr="00F62EB7">
                    <w:rPr>
                      <w:rFonts w:cs="Arial"/>
                    </w:rPr>
                    <w:t>Good</w:t>
                  </w:r>
                </w:p>
                <w:p w14:paraId="317B78BC" w14:textId="041B2A27" w:rsidR="001A5B8E" w:rsidRPr="00F62EB7" w:rsidRDefault="001A5B8E" w:rsidP="001A5B8E">
                  <w:pPr>
                    <w:autoSpaceDE w:val="0"/>
                    <w:autoSpaceDN w:val="0"/>
                    <w:adjustRightInd w:val="0"/>
                    <w:spacing w:after="0"/>
                    <w:rPr>
                      <w:rFonts w:cs="Arial"/>
                    </w:rPr>
                  </w:pPr>
                  <w:r w:rsidRPr="00F62EB7">
                    <w:rPr>
                      <w:rFonts w:cs="Arial"/>
                    </w:rPr>
                    <w:t>performance is</w:t>
                  </w:r>
                  <w:r>
                    <w:rPr>
                      <w:rFonts w:cs="Arial"/>
                    </w:rPr>
                    <w:t xml:space="preserve"> </w:t>
                  </w:r>
                  <w:r w:rsidRPr="00F62EB7">
                    <w:rPr>
                      <w:rFonts w:cs="Arial"/>
                    </w:rPr>
                    <w:t>typified by a</w:t>
                  </w:r>
                  <w:r>
                    <w:rPr>
                      <w:rFonts w:cs="Arial"/>
                    </w:rPr>
                    <w:t xml:space="preserve"> </w:t>
                  </w:r>
                  <w:r w:rsidRPr="00F62EB7">
                    <w:rPr>
                      <w:rFonts w:cs="Arial"/>
                    </w:rPr>
                    <w:t>higher</w:t>
                  </w:r>
                </w:p>
                <w:p w14:paraId="68D399A3" w14:textId="77777777" w:rsidR="001A5B8E" w:rsidRPr="00F62EB7" w:rsidRDefault="001A5B8E" w:rsidP="001A5B8E">
                  <w:pPr>
                    <w:autoSpaceDE w:val="0"/>
                    <w:autoSpaceDN w:val="0"/>
                    <w:adjustRightInd w:val="0"/>
                    <w:spacing w:after="0"/>
                    <w:rPr>
                      <w:rFonts w:cs="Arial"/>
                      <w:b/>
                      <w:bCs/>
                    </w:rPr>
                  </w:pPr>
                  <w:r w:rsidRPr="00F62EB7">
                    <w:rPr>
                      <w:rFonts w:cs="Arial"/>
                    </w:rPr>
                    <w:t>percentage</w:t>
                  </w:r>
                </w:p>
              </w:tc>
              <w:tc>
                <w:tcPr>
                  <w:tcW w:w="13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B9FE26" w14:textId="77777777" w:rsidR="001A5B8E" w:rsidRPr="00F62EB7" w:rsidRDefault="001A5B8E" w:rsidP="001A5B8E">
                  <w:pPr>
                    <w:autoSpaceDE w:val="0"/>
                    <w:autoSpaceDN w:val="0"/>
                    <w:adjustRightInd w:val="0"/>
                    <w:rPr>
                      <w:rFonts w:cs="Arial"/>
                      <w:b/>
                      <w:bCs/>
                    </w:rPr>
                  </w:pPr>
                  <w:r w:rsidRPr="00F62EB7">
                    <w:rPr>
                      <w:rFonts w:cs="Arial"/>
                      <w:b/>
                      <w:bCs/>
                    </w:rPr>
                    <w:t>Collection</w:t>
                  </w:r>
                </w:p>
                <w:p w14:paraId="3257BBEA" w14:textId="77777777" w:rsidR="001A5B8E" w:rsidRPr="00F62EB7" w:rsidRDefault="001A5B8E" w:rsidP="001A5B8E">
                  <w:pPr>
                    <w:autoSpaceDE w:val="0"/>
                    <w:autoSpaceDN w:val="0"/>
                    <w:adjustRightInd w:val="0"/>
                    <w:rPr>
                      <w:rFonts w:cs="Arial"/>
                      <w:b/>
                      <w:bCs/>
                    </w:rPr>
                  </w:pPr>
                  <w:r w:rsidRPr="00F62EB7">
                    <w:rPr>
                      <w:rFonts w:cs="Arial"/>
                      <w:b/>
                      <w:bCs/>
                    </w:rPr>
                    <w:t>Interval</w:t>
                  </w:r>
                </w:p>
              </w:tc>
              <w:tc>
                <w:tcPr>
                  <w:tcW w:w="1354" w:type="dxa"/>
                  <w:tcBorders>
                    <w:top w:val="single" w:sz="4" w:space="0" w:color="auto"/>
                    <w:left w:val="single" w:sz="4" w:space="0" w:color="auto"/>
                    <w:bottom w:val="single" w:sz="4" w:space="0" w:color="auto"/>
                    <w:right w:val="single" w:sz="4" w:space="0" w:color="auto"/>
                  </w:tcBorders>
                </w:tcPr>
                <w:p w14:paraId="6AD0DE1E" w14:textId="77777777" w:rsidR="001A5B8E" w:rsidRPr="00F62EB7" w:rsidRDefault="001A5B8E" w:rsidP="001A5B8E">
                  <w:pPr>
                    <w:autoSpaceDE w:val="0"/>
                    <w:autoSpaceDN w:val="0"/>
                    <w:adjustRightInd w:val="0"/>
                    <w:rPr>
                      <w:rFonts w:cs="Arial"/>
                      <w:b/>
                      <w:bCs/>
                      <w:color w:val="FF0000"/>
                    </w:rPr>
                  </w:pPr>
                  <w:r>
                    <w:rPr>
                      <w:rFonts w:cs="Arial"/>
                      <w:bCs/>
                      <w:color w:val="auto"/>
                    </w:rPr>
                    <w:t>Quarterly</w:t>
                  </w:r>
                </w:p>
              </w:tc>
              <w:tc>
                <w:tcPr>
                  <w:tcW w:w="20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E60421" w14:textId="77777777" w:rsidR="001A5B8E" w:rsidRPr="00F62EB7" w:rsidRDefault="001A5B8E" w:rsidP="001A5B8E">
                  <w:pPr>
                    <w:autoSpaceDE w:val="0"/>
                    <w:autoSpaceDN w:val="0"/>
                    <w:adjustRightInd w:val="0"/>
                    <w:rPr>
                      <w:rFonts w:cs="Arial"/>
                      <w:b/>
                      <w:bCs/>
                    </w:rPr>
                  </w:pPr>
                  <w:r w:rsidRPr="00F62EB7">
                    <w:rPr>
                      <w:rFonts w:cs="Arial"/>
                      <w:b/>
                      <w:bCs/>
                    </w:rPr>
                    <w:t>Data Source</w:t>
                  </w:r>
                </w:p>
              </w:tc>
              <w:tc>
                <w:tcPr>
                  <w:tcW w:w="2318" w:type="dxa"/>
                  <w:tcBorders>
                    <w:top w:val="single" w:sz="4" w:space="0" w:color="auto"/>
                    <w:left w:val="single" w:sz="4" w:space="0" w:color="auto"/>
                    <w:bottom w:val="single" w:sz="4" w:space="0" w:color="auto"/>
                    <w:right w:val="single" w:sz="4" w:space="0" w:color="auto"/>
                  </w:tcBorders>
                </w:tcPr>
                <w:p w14:paraId="0C4EC045" w14:textId="6818BDA8" w:rsidR="001A5B8E" w:rsidRPr="00A744FB" w:rsidRDefault="001A5B8E" w:rsidP="001A5B8E">
                  <w:pPr>
                    <w:autoSpaceDE w:val="0"/>
                    <w:autoSpaceDN w:val="0"/>
                    <w:adjustRightInd w:val="0"/>
                    <w:rPr>
                      <w:rFonts w:cs="Arial"/>
                    </w:rPr>
                  </w:pPr>
                  <w:r>
                    <w:rPr>
                      <w:rFonts w:cs="Arial"/>
                    </w:rPr>
                    <w:t xml:space="preserve">Rehabilitation Care and Support Plan </w:t>
                  </w:r>
                </w:p>
              </w:tc>
            </w:tr>
            <w:tr w:rsidR="001A5B8E" w:rsidRPr="00F62EB7" w14:paraId="7B09566B" w14:textId="77777777" w:rsidTr="001A5B8E">
              <w:tc>
                <w:tcPr>
                  <w:tcW w:w="17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4034C4" w14:textId="77777777" w:rsidR="001A5B8E" w:rsidRPr="00F62EB7" w:rsidRDefault="001A5B8E" w:rsidP="001A5B8E">
                  <w:pPr>
                    <w:autoSpaceDE w:val="0"/>
                    <w:autoSpaceDN w:val="0"/>
                    <w:adjustRightInd w:val="0"/>
                    <w:rPr>
                      <w:rFonts w:cs="Arial"/>
                      <w:b/>
                      <w:bCs/>
                    </w:rPr>
                  </w:pPr>
                  <w:r w:rsidRPr="00F62EB7">
                    <w:rPr>
                      <w:rFonts w:cs="Arial"/>
                      <w:b/>
                      <w:bCs/>
                    </w:rPr>
                    <w:lastRenderedPageBreak/>
                    <w:t>Return Format</w:t>
                  </w:r>
                </w:p>
              </w:tc>
              <w:tc>
                <w:tcPr>
                  <w:tcW w:w="1564" w:type="dxa"/>
                  <w:tcBorders>
                    <w:top w:val="single" w:sz="4" w:space="0" w:color="auto"/>
                    <w:left w:val="single" w:sz="4" w:space="0" w:color="auto"/>
                    <w:bottom w:val="single" w:sz="4" w:space="0" w:color="auto"/>
                    <w:right w:val="single" w:sz="4" w:space="0" w:color="auto"/>
                  </w:tcBorders>
                </w:tcPr>
                <w:p w14:paraId="53353E9C" w14:textId="77777777" w:rsidR="001A5B8E" w:rsidRPr="00F62EB7" w:rsidRDefault="001A5B8E" w:rsidP="001A5B8E">
                  <w:pPr>
                    <w:autoSpaceDE w:val="0"/>
                    <w:autoSpaceDN w:val="0"/>
                    <w:adjustRightInd w:val="0"/>
                    <w:rPr>
                      <w:rFonts w:cs="Arial"/>
                      <w:b/>
                      <w:bCs/>
                    </w:rPr>
                  </w:pPr>
                  <w:r w:rsidRPr="00F62EB7">
                    <w:rPr>
                      <w:rFonts w:cs="Arial"/>
                    </w:rPr>
                    <w:t>Percentage</w:t>
                  </w:r>
                </w:p>
              </w:tc>
              <w:tc>
                <w:tcPr>
                  <w:tcW w:w="13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AFC6CE" w14:textId="1020B6CC" w:rsidR="001A5B8E" w:rsidRPr="00F62EB7" w:rsidRDefault="001A5B8E" w:rsidP="001A5B8E">
                  <w:pPr>
                    <w:autoSpaceDE w:val="0"/>
                    <w:autoSpaceDN w:val="0"/>
                    <w:adjustRightInd w:val="0"/>
                    <w:rPr>
                      <w:rFonts w:cs="Arial"/>
                      <w:b/>
                      <w:bCs/>
                    </w:rPr>
                  </w:pPr>
                  <w:r>
                    <w:rPr>
                      <w:rFonts w:cs="Arial"/>
                      <w:b/>
                      <w:bCs/>
                    </w:rPr>
                    <w:t xml:space="preserve">Target </w:t>
                  </w:r>
                </w:p>
              </w:tc>
              <w:tc>
                <w:tcPr>
                  <w:tcW w:w="1354" w:type="dxa"/>
                  <w:tcBorders>
                    <w:top w:val="single" w:sz="4" w:space="0" w:color="auto"/>
                    <w:left w:val="single" w:sz="4" w:space="0" w:color="auto"/>
                    <w:bottom w:val="single" w:sz="4" w:space="0" w:color="auto"/>
                    <w:right w:val="single" w:sz="4" w:space="0" w:color="auto"/>
                  </w:tcBorders>
                </w:tcPr>
                <w:p w14:paraId="3E6AA866" w14:textId="7E4BF880" w:rsidR="001A5B8E" w:rsidRPr="00F62EB7" w:rsidRDefault="001A5B8E" w:rsidP="001A5B8E">
                  <w:pPr>
                    <w:autoSpaceDE w:val="0"/>
                    <w:autoSpaceDN w:val="0"/>
                    <w:adjustRightInd w:val="0"/>
                    <w:rPr>
                      <w:rFonts w:cs="Arial"/>
                      <w:b/>
                      <w:bCs/>
                    </w:rPr>
                  </w:pPr>
                  <w:r>
                    <w:rPr>
                      <w:rFonts w:cs="Arial"/>
                    </w:rPr>
                    <w:t>To be confirmed</w:t>
                  </w:r>
                </w:p>
              </w:tc>
              <w:tc>
                <w:tcPr>
                  <w:tcW w:w="20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CB298C" w14:textId="77777777" w:rsidR="001A5B8E" w:rsidRPr="00F62EB7" w:rsidRDefault="001A5B8E" w:rsidP="001A5B8E">
                  <w:pPr>
                    <w:autoSpaceDE w:val="0"/>
                    <w:autoSpaceDN w:val="0"/>
                    <w:adjustRightInd w:val="0"/>
                    <w:rPr>
                      <w:rFonts w:cs="Arial"/>
                      <w:b/>
                      <w:bCs/>
                    </w:rPr>
                  </w:pPr>
                  <w:r w:rsidRPr="00F62EB7">
                    <w:rPr>
                      <w:rFonts w:cs="Arial"/>
                      <w:b/>
                      <w:bCs/>
                    </w:rPr>
                    <w:t>Reporting</w:t>
                  </w:r>
                </w:p>
                <w:p w14:paraId="3905A731" w14:textId="77777777" w:rsidR="001A5B8E" w:rsidRPr="00F62EB7" w:rsidRDefault="001A5B8E" w:rsidP="001A5B8E">
                  <w:pPr>
                    <w:autoSpaceDE w:val="0"/>
                    <w:autoSpaceDN w:val="0"/>
                    <w:adjustRightInd w:val="0"/>
                    <w:rPr>
                      <w:rFonts w:cs="Arial"/>
                      <w:b/>
                      <w:bCs/>
                    </w:rPr>
                  </w:pPr>
                  <w:r w:rsidRPr="00F62EB7">
                    <w:rPr>
                      <w:rFonts w:cs="Arial"/>
                      <w:b/>
                      <w:bCs/>
                    </w:rPr>
                    <w:t>Organisation</w:t>
                  </w:r>
                </w:p>
              </w:tc>
              <w:tc>
                <w:tcPr>
                  <w:tcW w:w="2318" w:type="dxa"/>
                  <w:tcBorders>
                    <w:top w:val="single" w:sz="4" w:space="0" w:color="auto"/>
                    <w:left w:val="single" w:sz="4" w:space="0" w:color="auto"/>
                    <w:bottom w:val="single" w:sz="4" w:space="0" w:color="auto"/>
                    <w:right w:val="single" w:sz="4" w:space="0" w:color="auto"/>
                  </w:tcBorders>
                </w:tcPr>
                <w:p w14:paraId="28EBD9A5" w14:textId="77777777" w:rsidR="001A5B8E" w:rsidRPr="00F62EB7" w:rsidRDefault="001A5B8E" w:rsidP="001A5B8E">
                  <w:pPr>
                    <w:autoSpaceDE w:val="0"/>
                    <w:autoSpaceDN w:val="0"/>
                    <w:adjustRightInd w:val="0"/>
                    <w:rPr>
                      <w:rFonts w:cs="Arial"/>
                      <w:b/>
                      <w:bCs/>
                    </w:rPr>
                  </w:pPr>
                  <w:r w:rsidRPr="00F62EB7">
                    <w:rPr>
                      <w:rFonts w:cs="Arial"/>
                      <w:bCs/>
                    </w:rPr>
                    <w:t>Service Provider</w:t>
                  </w:r>
                </w:p>
              </w:tc>
            </w:tr>
            <w:tr w:rsidR="001A5B8E" w:rsidRPr="00F62EB7" w14:paraId="6E6822C4" w14:textId="77777777" w:rsidTr="001A5B8E">
              <w:tc>
                <w:tcPr>
                  <w:tcW w:w="10382"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455204" w14:textId="77777777" w:rsidR="001A5B8E" w:rsidRPr="00F62EB7" w:rsidRDefault="001A5B8E" w:rsidP="001A5B8E">
                  <w:pPr>
                    <w:autoSpaceDE w:val="0"/>
                    <w:autoSpaceDN w:val="0"/>
                    <w:adjustRightInd w:val="0"/>
                    <w:rPr>
                      <w:rFonts w:cs="Arial"/>
                      <w:b/>
                      <w:bCs/>
                    </w:rPr>
                  </w:pPr>
                  <w:r w:rsidRPr="00F62EB7">
                    <w:rPr>
                      <w:rFonts w:cs="Arial"/>
                      <w:b/>
                      <w:bCs/>
                    </w:rPr>
                    <w:t>Frequently Asked Questions</w:t>
                  </w:r>
                </w:p>
              </w:tc>
            </w:tr>
            <w:tr w:rsidR="001A5B8E" w:rsidRPr="00F62EB7" w14:paraId="66959FC0" w14:textId="77777777" w:rsidTr="001A5B8E">
              <w:tc>
                <w:tcPr>
                  <w:tcW w:w="10382" w:type="dxa"/>
                  <w:gridSpan w:val="6"/>
                  <w:tcBorders>
                    <w:top w:val="single" w:sz="4" w:space="0" w:color="auto"/>
                    <w:left w:val="single" w:sz="4" w:space="0" w:color="auto"/>
                    <w:bottom w:val="single" w:sz="4" w:space="0" w:color="auto"/>
                    <w:right w:val="single" w:sz="4" w:space="0" w:color="auto"/>
                  </w:tcBorders>
                </w:tcPr>
                <w:p w14:paraId="2C0AA5B3" w14:textId="77777777" w:rsidR="001A5B8E" w:rsidRDefault="001A5B8E" w:rsidP="001A5B8E">
                  <w:pPr>
                    <w:autoSpaceDE w:val="0"/>
                    <w:autoSpaceDN w:val="0"/>
                    <w:adjustRightInd w:val="0"/>
                    <w:rPr>
                      <w:rFonts w:cs="Arial"/>
                    </w:rPr>
                  </w:pPr>
                  <w:r w:rsidRPr="00F62EB7">
                    <w:rPr>
                      <w:rFonts w:cs="Arial"/>
                      <w:b/>
                    </w:rPr>
                    <w:t>What this indicator does:</w:t>
                  </w:r>
                  <w:r>
                    <w:rPr>
                      <w:rFonts w:cs="Arial"/>
                    </w:rPr>
                    <w:t xml:space="preserve"> Measures the % of Service Users achieving outcomes </w:t>
                  </w:r>
                  <w:r w:rsidRPr="00F62EB7">
                    <w:rPr>
                      <w:rFonts w:cs="Arial"/>
                    </w:rPr>
                    <w:t>during the report</w:t>
                  </w:r>
                  <w:r>
                    <w:rPr>
                      <w:rFonts w:cs="Arial"/>
                    </w:rPr>
                    <w:t xml:space="preserve">ing period and, when reviewed, </w:t>
                  </w:r>
                  <w:r w:rsidRPr="00F62EB7">
                    <w:rPr>
                      <w:rFonts w:cs="Arial"/>
                    </w:rPr>
                    <w:t>have agreed that their outcomes are being achieved.</w:t>
                  </w:r>
                </w:p>
                <w:p w14:paraId="2F839E78" w14:textId="64BC562E" w:rsidR="001A5B8E" w:rsidRPr="00923748" w:rsidRDefault="001A5B8E" w:rsidP="001A5B8E">
                  <w:pPr>
                    <w:autoSpaceDE w:val="0"/>
                    <w:autoSpaceDN w:val="0"/>
                    <w:adjustRightInd w:val="0"/>
                    <w:rPr>
                      <w:rFonts w:cs="Arial"/>
                      <w:bCs/>
                    </w:rPr>
                  </w:pPr>
                  <w:r w:rsidRPr="00923748">
                    <w:rPr>
                      <w:rFonts w:cs="Arial"/>
                      <w:bCs/>
                    </w:rPr>
                    <w:t>Care</w:t>
                  </w:r>
                  <w:r>
                    <w:rPr>
                      <w:rFonts w:cs="Arial"/>
                      <w:bCs/>
                    </w:rPr>
                    <w:t xml:space="preserve"> and Support P</w:t>
                  </w:r>
                  <w:r w:rsidRPr="00923748">
                    <w:rPr>
                      <w:rFonts w:cs="Arial"/>
                      <w:bCs/>
                    </w:rPr>
                    <w:t>lan outcomes should be meaningful to the person and their benefits be realised</w:t>
                  </w:r>
                  <w:r>
                    <w:rPr>
                      <w:rFonts w:cs="Arial"/>
                      <w:bCs/>
                    </w:rPr>
                    <w:t xml:space="preserve"> in their immediate, or distant</w:t>
                  </w:r>
                  <w:r w:rsidRPr="00923748">
                    <w:rPr>
                      <w:rFonts w:cs="Arial"/>
                      <w:bCs/>
                    </w:rPr>
                    <w:t xml:space="preserve"> future. </w:t>
                  </w:r>
                </w:p>
                <w:p w14:paraId="67631E49" w14:textId="284BFD81" w:rsidR="001A5B8E" w:rsidRPr="00F62EB7" w:rsidRDefault="001A5B8E" w:rsidP="001A5B8E">
                  <w:pPr>
                    <w:autoSpaceDE w:val="0"/>
                    <w:autoSpaceDN w:val="0"/>
                    <w:adjustRightInd w:val="0"/>
                    <w:rPr>
                      <w:rFonts w:cs="Arial"/>
                    </w:rPr>
                  </w:pPr>
                  <w:r w:rsidRPr="00F62EB7">
                    <w:rPr>
                      <w:rFonts w:cs="Arial"/>
                      <w:b/>
                      <w:bCs/>
                    </w:rPr>
                    <w:t xml:space="preserve">What to include: </w:t>
                  </w:r>
                  <w:r>
                    <w:rPr>
                      <w:rFonts w:cs="Arial"/>
                    </w:rPr>
                    <w:t>All Service U</w:t>
                  </w:r>
                  <w:r w:rsidRPr="00F62EB7">
                    <w:rPr>
                      <w:rFonts w:cs="Arial"/>
                    </w:rPr>
                    <w:t xml:space="preserve">sers with support commissioned by </w:t>
                  </w:r>
                  <w:r w:rsidR="00C00E9B">
                    <w:rPr>
                      <w:rFonts w:cs="Arial"/>
                    </w:rPr>
                    <w:t>The Authority</w:t>
                  </w:r>
                  <w:r w:rsidR="000C1218">
                    <w:rPr>
                      <w:rFonts w:cs="Arial"/>
                    </w:rPr>
                    <w:t xml:space="preserve"> and or Partners</w:t>
                  </w:r>
                </w:p>
                <w:p w14:paraId="608DB54D" w14:textId="3942528D" w:rsidR="001A5B8E" w:rsidRPr="00F62EB7" w:rsidRDefault="001A5B8E" w:rsidP="001A5B8E">
                  <w:pPr>
                    <w:autoSpaceDE w:val="0"/>
                    <w:autoSpaceDN w:val="0"/>
                    <w:adjustRightInd w:val="0"/>
                    <w:rPr>
                      <w:rFonts w:cs="Arial"/>
                    </w:rPr>
                  </w:pPr>
                  <w:r w:rsidRPr="00F62EB7">
                    <w:rPr>
                      <w:rFonts w:cs="Arial"/>
                      <w:b/>
                      <w:bCs/>
                    </w:rPr>
                    <w:t xml:space="preserve">What to exclude: </w:t>
                  </w:r>
                  <w:r w:rsidRPr="00F62EB7">
                    <w:rPr>
                      <w:rFonts w:cs="Arial"/>
                    </w:rPr>
                    <w:t xml:space="preserve">If the Service Provider delivers care services to people whose care is not commissioned by </w:t>
                  </w:r>
                  <w:r w:rsidR="00C00E9B">
                    <w:rPr>
                      <w:rFonts w:cs="Arial"/>
                    </w:rPr>
                    <w:t>The Authority</w:t>
                  </w:r>
                  <w:r w:rsidRPr="00F62EB7">
                    <w:rPr>
                      <w:rFonts w:cs="Arial"/>
                    </w:rPr>
                    <w:t xml:space="preserve"> </w:t>
                  </w:r>
                  <w:r w:rsidR="000C1218">
                    <w:rPr>
                      <w:rFonts w:cs="Arial"/>
                    </w:rPr>
                    <w:t xml:space="preserve">and or partners </w:t>
                  </w:r>
                  <w:r w:rsidRPr="00F62EB7">
                    <w:rPr>
                      <w:rFonts w:cs="Arial"/>
                    </w:rPr>
                    <w:t>submissions must exclude this data</w:t>
                  </w:r>
                </w:p>
                <w:p w14:paraId="3771428F" w14:textId="77777777" w:rsidR="001A5B8E" w:rsidRPr="00804767" w:rsidRDefault="001A5B8E" w:rsidP="001A5B8E">
                  <w:pPr>
                    <w:autoSpaceDE w:val="0"/>
                    <w:autoSpaceDN w:val="0"/>
                    <w:adjustRightInd w:val="0"/>
                    <w:rPr>
                      <w:rFonts w:cs="Arial"/>
                    </w:rPr>
                  </w:pPr>
                  <w:r w:rsidRPr="00F62EB7">
                    <w:rPr>
                      <w:rFonts w:cs="Arial"/>
                      <w:b/>
                    </w:rPr>
                    <w:t>How is this standardised:</w:t>
                  </w:r>
                  <w:r w:rsidRPr="00F62EB7">
                    <w:rPr>
                      <w:rFonts w:cs="Arial"/>
                    </w:rPr>
                    <w:t xml:space="preserve"> All Service</w:t>
                  </w:r>
                  <w:r>
                    <w:rPr>
                      <w:rFonts w:cs="Arial"/>
                    </w:rPr>
                    <w:t xml:space="preserve"> P</w:t>
                  </w:r>
                  <w:r w:rsidRPr="00F62EB7">
                    <w:rPr>
                      <w:rFonts w:cs="Arial"/>
                    </w:rPr>
                    <w:t>roviders, during the reporting period must use the Outcome Measure Survey (to be develo</w:t>
                  </w:r>
                  <w:r>
                    <w:rPr>
                      <w:rFonts w:cs="Arial"/>
                    </w:rPr>
                    <w:t>ped) during routine reviews of Services with each Service U</w:t>
                  </w:r>
                  <w:r w:rsidRPr="00F62EB7">
                    <w:rPr>
                      <w:rFonts w:cs="Arial"/>
                    </w:rPr>
                    <w:t>ser at least once per reporting period.  All Service Providers will be required to collate and use the findings from these surveys to evidence continuous improvements in service.</w:t>
                  </w:r>
                </w:p>
                <w:p w14:paraId="0F133DE5" w14:textId="77777777" w:rsidR="001A5B8E" w:rsidRDefault="001A5B8E" w:rsidP="001A5B8E">
                  <w:pPr>
                    <w:autoSpaceDE w:val="0"/>
                    <w:autoSpaceDN w:val="0"/>
                    <w:adjustRightInd w:val="0"/>
                    <w:spacing w:after="0"/>
                    <w:rPr>
                      <w:rFonts w:cs="Arial"/>
                      <w:b/>
                    </w:rPr>
                  </w:pPr>
                  <w:r w:rsidRPr="00F62EB7">
                    <w:rPr>
                      <w:rFonts w:cs="Arial"/>
                      <w:b/>
                    </w:rPr>
                    <w:t>Definitions:</w:t>
                  </w:r>
                </w:p>
                <w:p w14:paraId="703A3AC7" w14:textId="77777777" w:rsidR="001A5B8E" w:rsidRDefault="001A5B8E" w:rsidP="001A5B8E">
                  <w:pPr>
                    <w:autoSpaceDE w:val="0"/>
                    <w:autoSpaceDN w:val="0"/>
                    <w:adjustRightInd w:val="0"/>
                    <w:spacing w:after="0"/>
                    <w:jc w:val="both"/>
                    <w:rPr>
                      <w:rFonts w:cs="Arial"/>
                      <w:b/>
                    </w:rPr>
                  </w:pPr>
                </w:p>
                <w:p w14:paraId="04EDD42A" w14:textId="73996B64" w:rsidR="001A5B8E" w:rsidRPr="00923748" w:rsidRDefault="001A5B8E" w:rsidP="001A5B8E">
                  <w:pPr>
                    <w:autoSpaceDE w:val="0"/>
                    <w:autoSpaceDN w:val="0"/>
                    <w:adjustRightInd w:val="0"/>
                    <w:spacing w:after="0"/>
                    <w:jc w:val="both"/>
                    <w:rPr>
                      <w:rFonts w:cs="Arial"/>
                      <w:bCs/>
                    </w:rPr>
                  </w:pPr>
                  <w:r w:rsidRPr="00923748">
                    <w:rPr>
                      <w:rFonts w:cs="Arial"/>
                      <w:bCs/>
                    </w:rPr>
                    <w:t>Outcomes: Outcomes are something that is personal to every</w:t>
                  </w:r>
                  <w:r>
                    <w:rPr>
                      <w:rFonts w:cs="Arial"/>
                      <w:bCs/>
                    </w:rPr>
                    <w:t xml:space="preserve"> individual</w:t>
                  </w:r>
                  <w:r w:rsidRPr="00923748">
                    <w:rPr>
                      <w:rFonts w:cs="Arial"/>
                      <w:bCs/>
                    </w:rPr>
                    <w:t xml:space="preserve">, it is something they want to achieve but need support to achieve it. Outcomes should be ambitious and must inevitably increase independence, personal skills, confidence and/or health &amp; wellbeing. </w:t>
                  </w:r>
                  <w:r>
                    <w:rPr>
                      <w:rFonts w:cs="Arial"/>
                      <w:bCs/>
                    </w:rPr>
                    <w:t>Examples of good outcomes are being</w:t>
                  </w:r>
                  <w:r w:rsidRPr="00923748">
                    <w:rPr>
                      <w:rFonts w:cs="Arial"/>
                      <w:bCs/>
                    </w:rPr>
                    <w:t xml:space="preserve"> able to travel independently, or with friends, on public transport or to be responsible for an activity in the house, such as laundry, or get fit by joining a gym, health club or take up running or cycling</w:t>
                  </w:r>
                  <w:r w:rsidR="00567804">
                    <w:rPr>
                      <w:rFonts w:cs="Arial"/>
                      <w:bCs/>
                    </w:rPr>
                    <w:t>, staying out late</w:t>
                  </w:r>
                  <w:r w:rsidRPr="00923748">
                    <w:rPr>
                      <w:rFonts w:cs="Arial"/>
                      <w:bCs/>
                    </w:rPr>
                    <w:t>.</w:t>
                  </w:r>
                </w:p>
                <w:p w14:paraId="32F10A14" w14:textId="1AEF8C5E" w:rsidR="001A5B8E" w:rsidRPr="00923748" w:rsidRDefault="001A5B8E" w:rsidP="001A5B8E">
                  <w:pPr>
                    <w:autoSpaceDE w:val="0"/>
                    <w:autoSpaceDN w:val="0"/>
                    <w:adjustRightInd w:val="0"/>
                    <w:spacing w:after="0"/>
                    <w:jc w:val="both"/>
                    <w:rPr>
                      <w:rFonts w:cs="Arial"/>
                      <w:bCs/>
                    </w:rPr>
                  </w:pPr>
                  <w:r w:rsidRPr="00923748">
                    <w:rPr>
                      <w:rFonts w:cs="Arial"/>
                      <w:bCs/>
                    </w:rPr>
                    <w:t xml:space="preserve">Identified outcomes: It is not sufficient to merely identify outcomes in a person-centred plan. </w:t>
                  </w:r>
                  <w:r>
                    <w:rPr>
                      <w:rFonts w:cs="Arial"/>
                      <w:bCs/>
                    </w:rPr>
                    <w:t xml:space="preserve">Service Providers </w:t>
                  </w:r>
                  <w:r w:rsidRPr="00923748">
                    <w:rPr>
                      <w:rFonts w:cs="Arial"/>
                      <w:bCs/>
                    </w:rPr>
                    <w:t xml:space="preserve">must be able to plan to meet these outcomes and are expected to produce a clear plan, made with the </w:t>
                  </w:r>
                  <w:r>
                    <w:rPr>
                      <w:rFonts w:cs="Arial"/>
                      <w:bCs/>
                    </w:rPr>
                    <w:t xml:space="preserve">Service User's </w:t>
                  </w:r>
                  <w:r w:rsidRPr="00923748">
                    <w:rPr>
                      <w:rFonts w:cs="Arial"/>
                      <w:bCs/>
                    </w:rPr>
                    <w:t>involvement, and a timetable, which includes mil</w:t>
                  </w:r>
                  <w:r>
                    <w:rPr>
                      <w:rFonts w:cs="Arial"/>
                      <w:bCs/>
                    </w:rPr>
                    <w:t>estones. This way Service Providers</w:t>
                  </w:r>
                  <w:r w:rsidRPr="00923748">
                    <w:rPr>
                      <w:rFonts w:cs="Arial"/>
                      <w:bCs/>
                    </w:rPr>
                    <w:t xml:space="preserve">, and </w:t>
                  </w:r>
                  <w:r w:rsidR="00C00E9B">
                    <w:rPr>
                      <w:rFonts w:cs="Arial"/>
                      <w:bCs/>
                    </w:rPr>
                    <w:t>The Authority</w:t>
                  </w:r>
                  <w:r w:rsidRPr="00923748">
                    <w:rPr>
                      <w:rFonts w:cs="Arial"/>
                      <w:bCs/>
                    </w:rPr>
                    <w:t>, can be assured that everyone is receiving an equal opportunity to achieve their own</w:t>
                  </w:r>
                  <w:r w:rsidR="000C1218">
                    <w:rPr>
                      <w:rFonts w:cs="Arial"/>
                      <w:bCs/>
                    </w:rPr>
                    <w:t xml:space="preserve"> </w:t>
                  </w:r>
                  <w:r w:rsidRPr="00923748">
                    <w:rPr>
                      <w:rFonts w:cs="Arial"/>
                      <w:bCs/>
                    </w:rPr>
                    <w:t>care and support outcomes.</w:t>
                  </w:r>
                </w:p>
                <w:p w14:paraId="314D07C5" w14:textId="77777777" w:rsidR="001A5B8E" w:rsidRPr="00804767" w:rsidRDefault="001A5B8E" w:rsidP="001A5B8E">
                  <w:pPr>
                    <w:autoSpaceDE w:val="0"/>
                    <w:autoSpaceDN w:val="0"/>
                    <w:adjustRightInd w:val="0"/>
                    <w:spacing w:after="0"/>
                    <w:rPr>
                      <w:rFonts w:cs="Arial"/>
                      <w:b/>
                    </w:rPr>
                  </w:pPr>
                </w:p>
                <w:p w14:paraId="732FDD24" w14:textId="77777777" w:rsidR="001A5B8E" w:rsidRPr="00F62EB7" w:rsidRDefault="001A5B8E" w:rsidP="001A5B8E">
                  <w:pPr>
                    <w:autoSpaceDE w:val="0"/>
                    <w:autoSpaceDN w:val="0"/>
                    <w:adjustRightInd w:val="0"/>
                    <w:spacing w:after="0"/>
                    <w:rPr>
                      <w:rFonts w:cs="Arial"/>
                      <w:b/>
                    </w:rPr>
                  </w:pPr>
                  <w:r w:rsidRPr="00F62EB7">
                    <w:rPr>
                      <w:rFonts w:cs="Arial"/>
                      <w:b/>
                    </w:rPr>
                    <w:t>Example of auditable evidence:</w:t>
                  </w:r>
                </w:p>
                <w:p w14:paraId="0E43A059" w14:textId="635D2ED4" w:rsidR="001A5B8E" w:rsidRPr="00C13C00" w:rsidRDefault="001A5B8E" w:rsidP="001A5B8E">
                  <w:pPr>
                    <w:autoSpaceDE w:val="0"/>
                    <w:autoSpaceDN w:val="0"/>
                    <w:adjustRightInd w:val="0"/>
                    <w:spacing w:after="0"/>
                    <w:rPr>
                      <w:rFonts w:cs="Arial"/>
                    </w:rPr>
                  </w:pPr>
                  <w:r>
                    <w:rPr>
                      <w:rFonts w:cs="Arial"/>
                    </w:rPr>
                    <w:t>The Authority</w:t>
                  </w:r>
                  <w:r w:rsidRPr="00C13C00">
                    <w:rPr>
                      <w:rFonts w:cs="Arial"/>
                    </w:rPr>
                    <w:t xml:space="preserve"> may ask for evidence for this KPI, this may be routine or as a result of intelligence that it receives. </w:t>
                  </w:r>
                  <w:r w:rsidR="00C00E9B">
                    <w:rPr>
                      <w:rFonts w:cs="Arial"/>
                    </w:rPr>
                    <w:t>The Authority</w:t>
                  </w:r>
                  <w:r w:rsidRPr="00C13C00">
                    <w:rPr>
                      <w:rFonts w:cs="Arial"/>
                    </w:rPr>
                    <w:t xml:space="preserve"> may ask for the following forms of evidence, or for other evidence not listed here:</w:t>
                  </w:r>
                </w:p>
                <w:p w14:paraId="536B29F5" w14:textId="77777777" w:rsidR="001A5B8E" w:rsidRPr="00C13C00" w:rsidRDefault="001A5B8E" w:rsidP="001A5B8E">
                  <w:pPr>
                    <w:numPr>
                      <w:ilvl w:val="0"/>
                      <w:numId w:val="17"/>
                    </w:numPr>
                    <w:autoSpaceDE w:val="0"/>
                    <w:autoSpaceDN w:val="0"/>
                    <w:adjustRightInd w:val="0"/>
                    <w:spacing w:after="0"/>
                    <w:rPr>
                      <w:rFonts w:cs="Arial"/>
                    </w:rPr>
                  </w:pPr>
                  <w:r w:rsidRPr="00C13C00">
                    <w:rPr>
                      <w:rFonts w:cs="Arial"/>
                    </w:rPr>
                    <w:t>Person-centred plans</w:t>
                  </w:r>
                </w:p>
                <w:p w14:paraId="04C95FA0" w14:textId="1453F2E1" w:rsidR="000C1218" w:rsidRDefault="000C1218" w:rsidP="001A5B8E">
                  <w:pPr>
                    <w:numPr>
                      <w:ilvl w:val="0"/>
                      <w:numId w:val="17"/>
                    </w:numPr>
                    <w:autoSpaceDE w:val="0"/>
                    <w:autoSpaceDN w:val="0"/>
                    <w:adjustRightInd w:val="0"/>
                    <w:spacing w:after="0"/>
                    <w:rPr>
                      <w:rFonts w:cs="Arial"/>
                    </w:rPr>
                  </w:pPr>
                  <w:r>
                    <w:rPr>
                      <w:rFonts w:cs="Arial"/>
                    </w:rPr>
                    <w:t>Care and Support plans</w:t>
                  </w:r>
                </w:p>
                <w:p w14:paraId="51357B9D" w14:textId="77777777" w:rsidR="001A5B8E" w:rsidRPr="00C13C00" w:rsidRDefault="001A5B8E" w:rsidP="001A5B8E">
                  <w:pPr>
                    <w:numPr>
                      <w:ilvl w:val="0"/>
                      <w:numId w:val="17"/>
                    </w:numPr>
                    <w:autoSpaceDE w:val="0"/>
                    <w:autoSpaceDN w:val="0"/>
                    <w:adjustRightInd w:val="0"/>
                    <w:spacing w:after="0"/>
                    <w:rPr>
                      <w:rFonts w:cs="Arial"/>
                    </w:rPr>
                  </w:pPr>
                  <w:r w:rsidRPr="00C13C00">
                    <w:rPr>
                      <w:rFonts w:cs="Arial"/>
                    </w:rPr>
                    <w:t>Outcome plans</w:t>
                  </w:r>
                </w:p>
                <w:p w14:paraId="0BD40730" w14:textId="77777777" w:rsidR="001A5B8E" w:rsidRPr="00C13C00" w:rsidRDefault="001A5B8E" w:rsidP="001A5B8E">
                  <w:pPr>
                    <w:numPr>
                      <w:ilvl w:val="0"/>
                      <w:numId w:val="17"/>
                    </w:numPr>
                    <w:autoSpaceDE w:val="0"/>
                    <w:autoSpaceDN w:val="0"/>
                    <w:adjustRightInd w:val="0"/>
                    <w:spacing w:after="0"/>
                    <w:rPr>
                      <w:rFonts w:cs="Arial"/>
                    </w:rPr>
                  </w:pPr>
                  <w:r w:rsidRPr="00C13C00">
                    <w:rPr>
                      <w:rFonts w:cs="Arial"/>
                    </w:rPr>
                    <w:t>Care notes/ diaries</w:t>
                  </w:r>
                </w:p>
                <w:p w14:paraId="6024650C" w14:textId="77777777" w:rsidR="001A5B8E" w:rsidRPr="00C13C00" w:rsidRDefault="001A5B8E" w:rsidP="001A5B8E">
                  <w:pPr>
                    <w:numPr>
                      <w:ilvl w:val="0"/>
                      <w:numId w:val="17"/>
                    </w:numPr>
                    <w:autoSpaceDE w:val="0"/>
                    <w:autoSpaceDN w:val="0"/>
                    <w:adjustRightInd w:val="0"/>
                    <w:spacing w:after="0"/>
                    <w:rPr>
                      <w:rFonts w:cs="Arial"/>
                    </w:rPr>
                  </w:pPr>
                  <w:r w:rsidRPr="00C13C00">
                    <w:rPr>
                      <w:rFonts w:cs="Arial"/>
                    </w:rPr>
                    <w:t>Risk assessments</w:t>
                  </w:r>
                </w:p>
                <w:p w14:paraId="6F45686E" w14:textId="77777777" w:rsidR="001A5B8E" w:rsidRPr="00C13C00" w:rsidRDefault="001A5B8E" w:rsidP="001A5B8E">
                  <w:pPr>
                    <w:numPr>
                      <w:ilvl w:val="0"/>
                      <w:numId w:val="17"/>
                    </w:numPr>
                    <w:autoSpaceDE w:val="0"/>
                    <w:autoSpaceDN w:val="0"/>
                    <w:adjustRightInd w:val="0"/>
                    <w:spacing w:after="0"/>
                    <w:rPr>
                      <w:rFonts w:cs="Arial"/>
                    </w:rPr>
                  </w:pPr>
                  <w:r w:rsidRPr="00C13C00">
                    <w:rPr>
                      <w:rFonts w:cs="Arial"/>
                    </w:rPr>
                    <w:t>Staff rotas</w:t>
                  </w:r>
                </w:p>
                <w:p w14:paraId="54C43374" w14:textId="77777777" w:rsidR="001A5B8E" w:rsidRPr="00F62EB7" w:rsidRDefault="001A5B8E" w:rsidP="001A5B8E">
                  <w:pPr>
                    <w:autoSpaceDE w:val="0"/>
                    <w:autoSpaceDN w:val="0"/>
                    <w:adjustRightInd w:val="0"/>
                    <w:spacing w:after="0"/>
                    <w:rPr>
                      <w:rFonts w:cs="Arial"/>
                    </w:rPr>
                  </w:pPr>
                </w:p>
                <w:p w14:paraId="05F6CDC6" w14:textId="77777777" w:rsidR="001A5B8E" w:rsidRDefault="001A5B8E" w:rsidP="001A5B8E">
                  <w:pPr>
                    <w:autoSpaceDE w:val="0"/>
                    <w:autoSpaceDN w:val="0"/>
                    <w:adjustRightInd w:val="0"/>
                    <w:rPr>
                      <w:rFonts w:cs="Arial"/>
                      <w:b/>
                    </w:rPr>
                  </w:pPr>
                  <w:r>
                    <w:rPr>
                      <w:rFonts w:cs="Arial"/>
                      <w:b/>
                    </w:rPr>
                    <w:t xml:space="preserve">Correlation: </w:t>
                  </w:r>
                </w:p>
                <w:p w14:paraId="10213FB4" w14:textId="3D350D5E" w:rsidR="001A5B8E" w:rsidRPr="00A744FB" w:rsidRDefault="001A5B8E" w:rsidP="001A5B8E">
                  <w:pPr>
                    <w:autoSpaceDE w:val="0"/>
                    <w:autoSpaceDN w:val="0"/>
                    <w:adjustRightInd w:val="0"/>
                    <w:rPr>
                      <w:rFonts w:cs="Arial"/>
                    </w:rPr>
                  </w:pPr>
                  <w:r w:rsidRPr="00C13C00">
                    <w:rPr>
                      <w:rFonts w:cs="Arial"/>
                    </w:rPr>
                    <w:t xml:space="preserve">This KPI also correlates with </w:t>
                  </w:r>
                  <w:r w:rsidR="00C00E9B">
                    <w:rPr>
                      <w:rFonts w:cs="Arial"/>
                    </w:rPr>
                    <w:t>The Authority</w:t>
                  </w:r>
                  <w:r w:rsidRPr="00C13C00">
                    <w:rPr>
                      <w:rFonts w:cs="Arial"/>
                    </w:rPr>
                    <w:t>'s vision for the future of care and support in Lancashire, where a strength-based and outcome-focused approach is always taken wherever care and support is offer</w:t>
                  </w:r>
                  <w:r>
                    <w:rPr>
                      <w:rFonts w:cs="Arial"/>
                    </w:rPr>
                    <w:t>ed and delivered in Lancashire.</w:t>
                  </w:r>
                </w:p>
              </w:tc>
            </w:tr>
          </w:tbl>
          <w:p w14:paraId="151E6DE8" w14:textId="77777777" w:rsidR="00B85B54" w:rsidRPr="00F62EB7" w:rsidRDefault="00B85B54" w:rsidP="00362283">
            <w:pPr>
              <w:tabs>
                <w:tab w:val="left" w:pos="8220"/>
              </w:tabs>
              <w:spacing w:after="0"/>
              <w:rPr>
                <w:rFonts w:eastAsia="Times New Roman" w:cs="Arial"/>
              </w:rPr>
            </w:pPr>
          </w:p>
        </w:tc>
      </w:tr>
      <w:tr w:rsidR="00D47DD7" w:rsidRPr="00FD62B6" w14:paraId="3016FA70" w14:textId="77777777" w:rsidTr="00084D36">
        <w:tc>
          <w:tcPr>
            <w:tcW w:w="10632" w:type="dxa"/>
            <w:vAlign w:val="center"/>
          </w:tcPr>
          <w:p w14:paraId="631ECFCE" w14:textId="77777777" w:rsidR="00D47DD7" w:rsidRDefault="00D47DD7" w:rsidP="00D47DD7">
            <w:pPr>
              <w:autoSpaceDE w:val="0"/>
              <w:autoSpaceDN w:val="0"/>
              <w:adjustRightInd w:val="0"/>
              <w:spacing w:after="0"/>
              <w:rPr>
                <w:rFonts w:cs="Arial"/>
                <w:b/>
                <w:bCs/>
              </w:rPr>
            </w:pPr>
          </w:p>
        </w:tc>
      </w:tr>
      <w:tr w:rsidR="00B85B54" w14:paraId="7B4D3153" w14:textId="77777777" w:rsidTr="00084D36">
        <w:tc>
          <w:tcPr>
            <w:tcW w:w="10632" w:type="dxa"/>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8"/>
              <w:gridCol w:w="1564"/>
              <w:gridCol w:w="1377"/>
              <w:gridCol w:w="1388"/>
              <w:gridCol w:w="1697"/>
              <w:gridCol w:w="2295"/>
            </w:tblGrid>
            <w:tr w:rsidR="00C13C00" w:rsidRPr="00F62EB7" w14:paraId="1714CD2B" w14:textId="77777777" w:rsidTr="00624692">
              <w:tc>
                <w:tcPr>
                  <w:tcW w:w="9549"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92640A" w14:textId="3A8EE4B9" w:rsidR="00C13C00" w:rsidRPr="00F62EB7" w:rsidRDefault="00C13C00" w:rsidP="00C76C38">
                  <w:pPr>
                    <w:autoSpaceDE w:val="0"/>
                    <w:autoSpaceDN w:val="0"/>
                    <w:adjustRightInd w:val="0"/>
                    <w:rPr>
                      <w:rFonts w:cs="Arial"/>
                      <w:b/>
                      <w:bCs/>
                    </w:rPr>
                  </w:pPr>
                  <w:r>
                    <w:rPr>
                      <w:rFonts w:cs="Arial"/>
                      <w:b/>
                      <w:bCs/>
                    </w:rPr>
                    <w:t xml:space="preserve">KPI </w:t>
                  </w:r>
                  <w:r w:rsidR="00C76C38">
                    <w:rPr>
                      <w:rFonts w:cs="Arial"/>
                      <w:b/>
                      <w:bCs/>
                    </w:rPr>
                    <w:t>2</w:t>
                  </w:r>
                  <w:r w:rsidR="00A95997">
                    <w:rPr>
                      <w:rFonts w:cs="Arial"/>
                      <w:b/>
                      <w:bCs/>
                    </w:rPr>
                    <w:t xml:space="preserve"> </w:t>
                  </w:r>
                  <w:r>
                    <w:rPr>
                      <w:rFonts w:cs="Arial"/>
                      <w:b/>
                      <w:bCs/>
                    </w:rPr>
                    <w:t>Health Action Plans</w:t>
                  </w:r>
                </w:p>
              </w:tc>
            </w:tr>
            <w:tr w:rsidR="00C13C00" w:rsidRPr="00F62EB7" w14:paraId="677B8083" w14:textId="77777777" w:rsidTr="00624692">
              <w:tc>
                <w:tcPr>
                  <w:tcW w:w="17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0FB614" w14:textId="77777777" w:rsidR="00C13C00" w:rsidRPr="00F62EB7" w:rsidRDefault="00C13C00" w:rsidP="00C13C00">
                  <w:pPr>
                    <w:autoSpaceDE w:val="0"/>
                    <w:autoSpaceDN w:val="0"/>
                    <w:adjustRightInd w:val="0"/>
                    <w:rPr>
                      <w:rFonts w:cs="Arial"/>
                      <w:b/>
                      <w:bCs/>
                    </w:rPr>
                  </w:pPr>
                  <w:r w:rsidRPr="00F62EB7">
                    <w:rPr>
                      <w:rFonts w:cs="Arial"/>
                      <w:b/>
                      <w:bCs/>
                    </w:rPr>
                    <w:t>Rationale</w:t>
                  </w:r>
                </w:p>
              </w:tc>
              <w:tc>
                <w:tcPr>
                  <w:tcW w:w="7831" w:type="dxa"/>
                  <w:gridSpan w:val="5"/>
                  <w:tcBorders>
                    <w:top w:val="single" w:sz="4" w:space="0" w:color="auto"/>
                    <w:left w:val="single" w:sz="4" w:space="0" w:color="auto"/>
                    <w:bottom w:val="single" w:sz="4" w:space="0" w:color="auto"/>
                    <w:right w:val="single" w:sz="4" w:space="0" w:color="auto"/>
                  </w:tcBorders>
                </w:tcPr>
                <w:p w14:paraId="39C8CD5F" w14:textId="44D9E2D9" w:rsidR="00C13C00" w:rsidRPr="00F62EB7" w:rsidRDefault="00C00E9B" w:rsidP="00C13C00">
                  <w:pPr>
                    <w:autoSpaceDE w:val="0"/>
                    <w:autoSpaceDN w:val="0"/>
                    <w:adjustRightInd w:val="0"/>
                    <w:rPr>
                      <w:rFonts w:cs="Arial"/>
                    </w:rPr>
                  </w:pPr>
                  <w:r>
                    <w:rPr>
                      <w:rFonts w:cs="Arial"/>
                      <w:bCs/>
                    </w:rPr>
                    <w:t>The Authority</w:t>
                  </w:r>
                  <w:r w:rsidR="00C13C00" w:rsidRPr="00C13C00">
                    <w:rPr>
                      <w:rFonts w:cs="Arial"/>
                      <w:bCs/>
                    </w:rPr>
                    <w:t xml:space="preserve"> must assure itself that care and support delivered within its footprin</w:t>
                  </w:r>
                  <w:r w:rsidR="0072370D">
                    <w:rPr>
                      <w:rFonts w:cs="Arial"/>
                      <w:bCs/>
                    </w:rPr>
                    <w:t>t is: beneficial for the Service User'</w:t>
                  </w:r>
                  <w:r w:rsidR="00C13C00" w:rsidRPr="00C13C00">
                    <w:rPr>
                      <w:rFonts w:cs="Arial"/>
                      <w:bCs/>
                    </w:rPr>
                    <w:t xml:space="preserve">s health in the long term as well as short term.    </w:t>
                  </w:r>
                </w:p>
              </w:tc>
            </w:tr>
            <w:tr w:rsidR="00C13C00" w:rsidRPr="00F62EB7" w14:paraId="35BD5036" w14:textId="77777777" w:rsidTr="00624692">
              <w:tc>
                <w:tcPr>
                  <w:tcW w:w="17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FE1AFA" w14:textId="77777777" w:rsidR="00C13C00" w:rsidRPr="00F62EB7" w:rsidRDefault="00C13C00" w:rsidP="00C13C00">
                  <w:pPr>
                    <w:autoSpaceDE w:val="0"/>
                    <w:autoSpaceDN w:val="0"/>
                    <w:adjustRightInd w:val="0"/>
                    <w:rPr>
                      <w:rFonts w:cs="Arial"/>
                      <w:b/>
                      <w:bCs/>
                    </w:rPr>
                  </w:pPr>
                  <w:r w:rsidRPr="00F62EB7">
                    <w:rPr>
                      <w:rFonts w:cs="Arial"/>
                      <w:b/>
                      <w:bCs/>
                    </w:rPr>
                    <w:t>Definition</w:t>
                  </w:r>
                </w:p>
              </w:tc>
              <w:tc>
                <w:tcPr>
                  <w:tcW w:w="7831" w:type="dxa"/>
                  <w:gridSpan w:val="5"/>
                  <w:tcBorders>
                    <w:top w:val="single" w:sz="4" w:space="0" w:color="auto"/>
                    <w:left w:val="single" w:sz="4" w:space="0" w:color="auto"/>
                    <w:bottom w:val="single" w:sz="4" w:space="0" w:color="auto"/>
                    <w:right w:val="single" w:sz="4" w:space="0" w:color="auto"/>
                  </w:tcBorders>
                </w:tcPr>
                <w:p w14:paraId="3A5DA630" w14:textId="0FB1F6B4" w:rsidR="00C13C00" w:rsidRPr="00F62EB7" w:rsidRDefault="0072370D" w:rsidP="00C13C00">
                  <w:pPr>
                    <w:autoSpaceDE w:val="0"/>
                    <w:autoSpaceDN w:val="0"/>
                    <w:adjustRightInd w:val="0"/>
                    <w:rPr>
                      <w:rFonts w:cs="Arial"/>
                    </w:rPr>
                  </w:pPr>
                  <w:r>
                    <w:rPr>
                      <w:rFonts w:cs="Arial"/>
                      <w:bCs/>
                    </w:rPr>
                    <w:t>The number of Service Users</w:t>
                  </w:r>
                  <w:r w:rsidR="004871D7">
                    <w:rPr>
                      <w:rFonts w:cs="Arial"/>
                      <w:bCs/>
                    </w:rPr>
                    <w:t xml:space="preserve"> who have a health action plan and </w:t>
                  </w:r>
                  <w:r w:rsidR="00C13C00" w:rsidRPr="00C13C00">
                    <w:rPr>
                      <w:rFonts w:cs="Arial"/>
                      <w:bCs/>
                    </w:rPr>
                    <w:t xml:space="preserve">have had an </w:t>
                  </w:r>
                  <w:r w:rsidR="00C13C00">
                    <w:rPr>
                      <w:rFonts w:cs="Arial"/>
                      <w:bCs/>
                    </w:rPr>
                    <w:t>annual health check</w:t>
                  </w:r>
                </w:p>
              </w:tc>
            </w:tr>
            <w:tr w:rsidR="00C13C00" w:rsidRPr="00F62EB7" w14:paraId="2B128974" w14:textId="77777777" w:rsidTr="00624692">
              <w:tc>
                <w:tcPr>
                  <w:tcW w:w="17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BAFA1D" w14:textId="77777777" w:rsidR="00C13C00" w:rsidRPr="00F62EB7" w:rsidRDefault="00C13C00" w:rsidP="00C13C00">
                  <w:pPr>
                    <w:autoSpaceDE w:val="0"/>
                    <w:autoSpaceDN w:val="0"/>
                    <w:adjustRightInd w:val="0"/>
                    <w:rPr>
                      <w:rFonts w:cs="Arial"/>
                      <w:b/>
                      <w:bCs/>
                    </w:rPr>
                  </w:pPr>
                  <w:r w:rsidRPr="00F62EB7">
                    <w:rPr>
                      <w:rFonts w:cs="Arial"/>
                      <w:b/>
                      <w:bCs/>
                    </w:rPr>
                    <w:lastRenderedPageBreak/>
                    <w:t>Numerator</w:t>
                  </w:r>
                </w:p>
              </w:tc>
              <w:tc>
                <w:tcPr>
                  <w:tcW w:w="7831" w:type="dxa"/>
                  <w:gridSpan w:val="5"/>
                  <w:tcBorders>
                    <w:top w:val="single" w:sz="4" w:space="0" w:color="auto"/>
                    <w:left w:val="single" w:sz="4" w:space="0" w:color="auto"/>
                    <w:bottom w:val="single" w:sz="4" w:space="0" w:color="auto"/>
                    <w:right w:val="single" w:sz="4" w:space="0" w:color="auto"/>
                  </w:tcBorders>
                </w:tcPr>
                <w:p w14:paraId="321A03DA" w14:textId="68368403" w:rsidR="00C13C00" w:rsidRPr="00F62EB7" w:rsidRDefault="0072370D" w:rsidP="00C13C00">
                  <w:pPr>
                    <w:autoSpaceDE w:val="0"/>
                    <w:autoSpaceDN w:val="0"/>
                    <w:adjustRightInd w:val="0"/>
                    <w:rPr>
                      <w:rFonts w:cs="Arial"/>
                    </w:rPr>
                  </w:pPr>
                  <w:r>
                    <w:rPr>
                      <w:rFonts w:cs="Arial"/>
                      <w:bCs/>
                    </w:rPr>
                    <w:t>Total number of Service Users</w:t>
                  </w:r>
                  <w:r w:rsidR="00C13C00" w:rsidRPr="00C13C00">
                    <w:rPr>
                      <w:rFonts w:cs="Arial"/>
                      <w:bCs/>
                    </w:rPr>
                    <w:t xml:space="preserve"> who</w:t>
                  </w:r>
                  <w:r w:rsidR="00FE540A">
                    <w:rPr>
                      <w:rFonts w:cs="Arial"/>
                      <w:bCs/>
                    </w:rPr>
                    <w:t xml:space="preserve"> have a health action plan and</w:t>
                  </w:r>
                  <w:r w:rsidR="00C13C00" w:rsidRPr="00C13C00">
                    <w:rPr>
                      <w:rFonts w:cs="Arial"/>
                      <w:bCs/>
                    </w:rPr>
                    <w:t xml:space="preserve"> have received an annual health check by a registered Doctor or by another, relevant, medical professional in th</w:t>
                  </w:r>
                  <w:r w:rsidR="00FE540A">
                    <w:rPr>
                      <w:rFonts w:cs="Arial"/>
                      <w:bCs/>
                    </w:rPr>
                    <w:t>e 12 month reporting Period (N)</w:t>
                  </w:r>
                </w:p>
              </w:tc>
            </w:tr>
            <w:tr w:rsidR="00C13C00" w:rsidRPr="00F62EB7" w14:paraId="0CEE9D7F" w14:textId="77777777" w:rsidTr="00624692">
              <w:tc>
                <w:tcPr>
                  <w:tcW w:w="17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2FF705" w14:textId="77777777" w:rsidR="00C13C00" w:rsidRPr="00F62EB7" w:rsidRDefault="00C13C00" w:rsidP="00C13C00">
                  <w:pPr>
                    <w:autoSpaceDE w:val="0"/>
                    <w:autoSpaceDN w:val="0"/>
                    <w:adjustRightInd w:val="0"/>
                    <w:rPr>
                      <w:rFonts w:cs="Arial"/>
                      <w:b/>
                      <w:bCs/>
                    </w:rPr>
                  </w:pPr>
                  <w:r w:rsidRPr="00F62EB7">
                    <w:rPr>
                      <w:rFonts w:cs="Arial"/>
                      <w:b/>
                      <w:bCs/>
                    </w:rPr>
                    <w:t>Denominator</w:t>
                  </w:r>
                </w:p>
              </w:tc>
              <w:tc>
                <w:tcPr>
                  <w:tcW w:w="7831" w:type="dxa"/>
                  <w:gridSpan w:val="5"/>
                  <w:tcBorders>
                    <w:top w:val="single" w:sz="4" w:space="0" w:color="auto"/>
                    <w:left w:val="single" w:sz="4" w:space="0" w:color="auto"/>
                    <w:bottom w:val="single" w:sz="4" w:space="0" w:color="auto"/>
                    <w:right w:val="single" w:sz="4" w:space="0" w:color="auto"/>
                  </w:tcBorders>
                </w:tcPr>
                <w:p w14:paraId="2824200F" w14:textId="2B9CA47F" w:rsidR="00C13C00" w:rsidRPr="00EC4EA3" w:rsidRDefault="0072370D" w:rsidP="00FE540A">
                  <w:pPr>
                    <w:autoSpaceDE w:val="0"/>
                    <w:autoSpaceDN w:val="0"/>
                    <w:adjustRightInd w:val="0"/>
                    <w:rPr>
                      <w:rFonts w:cs="Arial"/>
                      <w:bCs/>
                    </w:rPr>
                  </w:pPr>
                  <w:r>
                    <w:rPr>
                      <w:rFonts w:cs="Arial"/>
                      <w:bCs/>
                    </w:rPr>
                    <w:t>Total number of Service Users</w:t>
                  </w:r>
                  <w:r w:rsidR="004871D7" w:rsidRPr="004871D7">
                    <w:rPr>
                      <w:rFonts w:cs="Arial"/>
                      <w:bCs/>
                    </w:rPr>
                    <w:t xml:space="preserve"> who receive care and support by the </w:t>
                  </w:r>
                  <w:r>
                    <w:rPr>
                      <w:rFonts w:cs="Arial"/>
                      <w:bCs/>
                    </w:rPr>
                    <w:t xml:space="preserve">Service Provider </w:t>
                  </w:r>
                  <w:r w:rsidR="004871D7" w:rsidRPr="004871D7">
                    <w:rPr>
                      <w:rFonts w:cs="Arial"/>
                      <w:bCs/>
                    </w:rPr>
                    <w:t>within the 12 month reporting period (D</w:t>
                  </w:r>
                  <w:r w:rsidR="00FE540A">
                    <w:rPr>
                      <w:rFonts w:cs="Arial"/>
                      <w:bCs/>
                    </w:rPr>
                    <w:t>)</w:t>
                  </w:r>
                </w:p>
              </w:tc>
            </w:tr>
            <w:tr w:rsidR="00C13C00" w:rsidRPr="00F62EB7" w14:paraId="1F36ED00" w14:textId="77777777" w:rsidTr="00624692">
              <w:tc>
                <w:tcPr>
                  <w:tcW w:w="17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1CB909" w14:textId="77777777" w:rsidR="00C13C00" w:rsidRPr="00F62EB7" w:rsidRDefault="00C13C00" w:rsidP="00C13C00">
                  <w:pPr>
                    <w:autoSpaceDE w:val="0"/>
                    <w:autoSpaceDN w:val="0"/>
                    <w:adjustRightInd w:val="0"/>
                    <w:rPr>
                      <w:rFonts w:cs="Arial"/>
                      <w:b/>
                      <w:bCs/>
                    </w:rPr>
                  </w:pPr>
                  <w:r w:rsidRPr="00F62EB7">
                    <w:rPr>
                      <w:rFonts w:cs="Arial"/>
                      <w:b/>
                      <w:bCs/>
                    </w:rPr>
                    <w:t>Formula</w:t>
                  </w:r>
                </w:p>
              </w:tc>
              <w:tc>
                <w:tcPr>
                  <w:tcW w:w="7831" w:type="dxa"/>
                  <w:gridSpan w:val="5"/>
                  <w:tcBorders>
                    <w:top w:val="single" w:sz="4" w:space="0" w:color="auto"/>
                    <w:left w:val="single" w:sz="4" w:space="0" w:color="auto"/>
                    <w:bottom w:val="single" w:sz="4" w:space="0" w:color="auto"/>
                    <w:right w:val="single" w:sz="4" w:space="0" w:color="auto"/>
                  </w:tcBorders>
                </w:tcPr>
                <w:p w14:paraId="1DF370B1" w14:textId="335F7681" w:rsidR="00C13C00" w:rsidRPr="004871D7" w:rsidRDefault="00FE540A" w:rsidP="00624066">
                  <w:pPr>
                    <w:autoSpaceDE w:val="0"/>
                    <w:autoSpaceDN w:val="0"/>
                    <w:adjustRightInd w:val="0"/>
                    <w:rPr>
                      <w:rFonts w:cs="Arial"/>
                      <w:bCs/>
                    </w:rPr>
                  </w:pPr>
                  <w:r>
                    <w:rPr>
                      <w:rFonts w:cs="Arial"/>
                      <w:bCs/>
                    </w:rPr>
                    <w:t xml:space="preserve">(N) </w:t>
                  </w:r>
                  <w:r w:rsidRPr="00F62EB7">
                    <w:rPr>
                      <w:rFonts w:cs="Arial"/>
                    </w:rPr>
                    <w:t>÷</w:t>
                  </w:r>
                  <w:r>
                    <w:rPr>
                      <w:rFonts w:cs="Arial"/>
                    </w:rPr>
                    <w:t>(D)*100</w:t>
                  </w:r>
                </w:p>
              </w:tc>
            </w:tr>
            <w:tr w:rsidR="00C13C00" w:rsidRPr="00F62EB7" w14:paraId="5B9D4BE2" w14:textId="77777777" w:rsidTr="00624692">
              <w:trPr>
                <w:trHeight w:val="399"/>
              </w:trPr>
              <w:tc>
                <w:tcPr>
                  <w:tcW w:w="17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2EE368" w14:textId="77777777" w:rsidR="00C13C00" w:rsidRPr="00F62EB7" w:rsidRDefault="00C13C00" w:rsidP="00C13C00">
                  <w:pPr>
                    <w:autoSpaceDE w:val="0"/>
                    <w:autoSpaceDN w:val="0"/>
                    <w:adjustRightInd w:val="0"/>
                    <w:rPr>
                      <w:rFonts w:cs="Arial"/>
                      <w:b/>
                      <w:bCs/>
                    </w:rPr>
                  </w:pPr>
                  <w:r w:rsidRPr="00F62EB7">
                    <w:rPr>
                      <w:rFonts w:cs="Arial"/>
                      <w:b/>
                      <w:bCs/>
                    </w:rPr>
                    <w:t>Worked Example</w:t>
                  </w:r>
                </w:p>
              </w:tc>
              <w:tc>
                <w:tcPr>
                  <w:tcW w:w="7831" w:type="dxa"/>
                  <w:gridSpan w:val="5"/>
                  <w:tcBorders>
                    <w:top w:val="single" w:sz="4" w:space="0" w:color="auto"/>
                    <w:left w:val="single" w:sz="4" w:space="0" w:color="auto"/>
                    <w:bottom w:val="single" w:sz="4" w:space="0" w:color="auto"/>
                    <w:right w:val="single" w:sz="4" w:space="0" w:color="auto"/>
                  </w:tcBorders>
                </w:tcPr>
                <w:p w14:paraId="7051F6F8" w14:textId="77777777" w:rsidR="00C13C00" w:rsidRDefault="00FE540A" w:rsidP="00624066">
                  <w:pPr>
                    <w:autoSpaceDE w:val="0"/>
                    <w:autoSpaceDN w:val="0"/>
                    <w:adjustRightInd w:val="0"/>
                    <w:rPr>
                      <w:rFonts w:cs="Arial"/>
                    </w:rPr>
                  </w:pPr>
                  <w:r>
                    <w:rPr>
                      <w:rFonts w:cs="Arial"/>
                    </w:rPr>
                    <w:t>Suppose the number of service users who have a health action plan and have had an annual health check is 25 and the total number of service users is 75</w:t>
                  </w:r>
                </w:p>
                <w:p w14:paraId="39B7CF6D" w14:textId="225AD917" w:rsidR="00FE540A" w:rsidRPr="00F62EB7" w:rsidRDefault="00FE540A" w:rsidP="00624066">
                  <w:pPr>
                    <w:autoSpaceDE w:val="0"/>
                    <w:autoSpaceDN w:val="0"/>
                    <w:adjustRightInd w:val="0"/>
                    <w:rPr>
                      <w:rFonts w:cs="Arial"/>
                    </w:rPr>
                  </w:pPr>
                  <w:r>
                    <w:rPr>
                      <w:rFonts w:cs="Arial"/>
                    </w:rPr>
                    <w:t xml:space="preserve">(25 </w:t>
                  </w:r>
                  <w:r w:rsidRPr="00F62EB7">
                    <w:rPr>
                      <w:rFonts w:cs="Arial"/>
                    </w:rPr>
                    <w:t>÷</w:t>
                  </w:r>
                  <w:r>
                    <w:rPr>
                      <w:rFonts w:cs="Arial"/>
                    </w:rPr>
                    <w:t xml:space="preserve"> 75)*100 = 33%</w:t>
                  </w:r>
                </w:p>
              </w:tc>
            </w:tr>
            <w:tr w:rsidR="00C13C00" w:rsidRPr="00F62EB7" w14:paraId="0108DB46" w14:textId="77777777" w:rsidTr="00624692">
              <w:tc>
                <w:tcPr>
                  <w:tcW w:w="17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74FB49" w14:textId="137C8C92" w:rsidR="00C13C00" w:rsidRPr="00F62EB7" w:rsidRDefault="00C13C00" w:rsidP="00C13C00">
                  <w:pPr>
                    <w:autoSpaceDE w:val="0"/>
                    <w:autoSpaceDN w:val="0"/>
                    <w:adjustRightInd w:val="0"/>
                    <w:rPr>
                      <w:rFonts w:cs="Arial"/>
                      <w:b/>
                      <w:bCs/>
                    </w:rPr>
                  </w:pPr>
                  <w:r w:rsidRPr="00F62EB7">
                    <w:rPr>
                      <w:rFonts w:cs="Arial"/>
                      <w:b/>
                      <w:bCs/>
                    </w:rPr>
                    <w:t>Good</w:t>
                  </w:r>
                </w:p>
                <w:p w14:paraId="6ED905B8" w14:textId="77777777" w:rsidR="00C13C00" w:rsidRPr="00F62EB7" w:rsidRDefault="00C13C00" w:rsidP="00C13C00">
                  <w:pPr>
                    <w:autoSpaceDE w:val="0"/>
                    <w:autoSpaceDN w:val="0"/>
                    <w:adjustRightInd w:val="0"/>
                    <w:rPr>
                      <w:rFonts w:cs="Arial"/>
                      <w:b/>
                      <w:bCs/>
                    </w:rPr>
                  </w:pPr>
                  <w:r w:rsidRPr="00F62EB7">
                    <w:rPr>
                      <w:rFonts w:cs="Arial"/>
                      <w:b/>
                      <w:bCs/>
                    </w:rPr>
                    <w:t>Performance</w:t>
                  </w:r>
                </w:p>
              </w:tc>
              <w:tc>
                <w:tcPr>
                  <w:tcW w:w="1451" w:type="dxa"/>
                  <w:tcBorders>
                    <w:top w:val="single" w:sz="4" w:space="0" w:color="auto"/>
                    <w:left w:val="single" w:sz="4" w:space="0" w:color="auto"/>
                    <w:bottom w:val="single" w:sz="4" w:space="0" w:color="auto"/>
                    <w:right w:val="single" w:sz="4" w:space="0" w:color="auto"/>
                  </w:tcBorders>
                </w:tcPr>
                <w:p w14:paraId="591D8EC2" w14:textId="07BDF71A" w:rsidR="00C13C00" w:rsidRPr="00F62EB7" w:rsidRDefault="00C13C00" w:rsidP="00AF5E31">
                  <w:pPr>
                    <w:autoSpaceDE w:val="0"/>
                    <w:autoSpaceDN w:val="0"/>
                    <w:adjustRightInd w:val="0"/>
                    <w:rPr>
                      <w:rFonts w:cs="Arial"/>
                      <w:b/>
                      <w:bCs/>
                    </w:rPr>
                  </w:pPr>
                  <w:r w:rsidRPr="00F62EB7">
                    <w:rPr>
                      <w:rFonts w:cs="Arial"/>
                    </w:rPr>
                    <w:t>Good</w:t>
                  </w:r>
                  <w:r w:rsidR="00AF5E31">
                    <w:rPr>
                      <w:rFonts w:cs="Arial"/>
                    </w:rPr>
                    <w:t xml:space="preserve"> </w:t>
                  </w:r>
                  <w:r w:rsidRPr="00F62EB7">
                    <w:rPr>
                      <w:rFonts w:cs="Arial"/>
                    </w:rPr>
                    <w:t>performance is</w:t>
                  </w:r>
                  <w:r w:rsidR="00AF5E31">
                    <w:rPr>
                      <w:rFonts w:cs="Arial"/>
                    </w:rPr>
                    <w:t xml:space="preserve"> </w:t>
                  </w:r>
                  <w:r w:rsidRPr="00F62EB7">
                    <w:rPr>
                      <w:rFonts w:cs="Arial"/>
                    </w:rPr>
                    <w:t>typified by a</w:t>
                  </w:r>
                  <w:r w:rsidR="00AF5E31">
                    <w:rPr>
                      <w:rFonts w:cs="Arial"/>
                    </w:rPr>
                    <w:t xml:space="preserve"> </w:t>
                  </w:r>
                  <w:r w:rsidRPr="00F62EB7">
                    <w:rPr>
                      <w:rFonts w:cs="Arial"/>
                    </w:rPr>
                    <w:t>higher</w:t>
                  </w:r>
                  <w:r w:rsidR="00AF5E31">
                    <w:rPr>
                      <w:rFonts w:cs="Arial"/>
                    </w:rPr>
                    <w:t xml:space="preserve"> </w:t>
                  </w:r>
                  <w:r w:rsidRPr="00F62EB7">
                    <w:rPr>
                      <w:rFonts w:cs="Arial"/>
                    </w:rPr>
                    <w:t>percentage</w:t>
                  </w:r>
                </w:p>
              </w:tc>
              <w:tc>
                <w:tcPr>
                  <w:tcW w:w="12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FA86BC" w14:textId="77777777" w:rsidR="00C13C00" w:rsidRPr="00F62EB7" w:rsidRDefault="00C13C00" w:rsidP="00C13C00">
                  <w:pPr>
                    <w:autoSpaceDE w:val="0"/>
                    <w:autoSpaceDN w:val="0"/>
                    <w:adjustRightInd w:val="0"/>
                    <w:rPr>
                      <w:rFonts w:cs="Arial"/>
                      <w:b/>
                      <w:bCs/>
                    </w:rPr>
                  </w:pPr>
                  <w:r w:rsidRPr="00F62EB7">
                    <w:rPr>
                      <w:rFonts w:cs="Arial"/>
                      <w:b/>
                      <w:bCs/>
                    </w:rPr>
                    <w:t>Collection</w:t>
                  </w:r>
                </w:p>
                <w:p w14:paraId="6F0FC777" w14:textId="77777777" w:rsidR="00C13C00" w:rsidRPr="00F62EB7" w:rsidRDefault="00C13C00" w:rsidP="00C13C00">
                  <w:pPr>
                    <w:autoSpaceDE w:val="0"/>
                    <w:autoSpaceDN w:val="0"/>
                    <w:adjustRightInd w:val="0"/>
                    <w:rPr>
                      <w:rFonts w:cs="Arial"/>
                      <w:b/>
                      <w:bCs/>
                    </w:rPr>
                  </w:pPr>
                  <w:r w:rsidRPr="00F62EB7">
                    <w:rPr>
                      <w:rFonts w:cs="Arial"/>
                      <w:b/>
                      <w:bCs/>
                    </w:rPr>
                    <w:t>Interval</w:t>
                  </w:r>
                </w:p>
              </w:tc>
              <w:tc>
                <w:tcPr>
                  <w:tcW w:w="1388" w:type="dxa"/>
                  <w:tcBorders>
                    <w:top w:val="single" w:sz="4" w:space="0" w:color="auto"/>
                    <w:left w:val="single" w:sz="4" w:space="0" w:color="auto"/>
                    <w:bottom w:val="single" w:sz="4" w:space="0" w:color="auto"/>
                    <w:right w:val="single" w:sz="4" w:space="0" w:color="auto"/>
                  </w:tcBorders>
                </w:tcPr>
                <w:p w14:paraId="4B641305" w14:textId="1246FEBB" w:rsidR="00C13C00" w:rsidRPr="00F62EB7" w:rsidRDefault="00FE540A" w:rsidP="00C13C00">
                  <w:pPr>
                    <w:autoSpaceDE w:val="0"/>
                    <w:autoSpaceDN w:val="0"/>
                    <w:adjustRightInd w:val="0"/>
                    <w:rPr>
                      <w:rFonts w:cs="Arial"/>
                      <w:b/>
                      <w:bCs/>
                    </w:rPr>
                  </w:pPr>
                  <w:r>
                    <w:rPr>
                      <w:rFonts w:cs="Arial"/>
                      <w:b/>
                      <w:bCs/>
                    </w:rPr>
                    <w:t>Annual</w:t>
                  </w:r>
                </w:p>
              </w:tc>
              <w:tc>
                <w:tcPr>
                  <w:tcW w:w="14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3A8B25" w14:textId="77777777" w:rsidR="00C13C00" w:rsidRPr="00F62EB7" w:rsidRDefault="00C13C00" w:rsidP="00C13C00">
                  <w:pPr>
                    <w:autoSpaceDE w:val="0"/>
                    <w:autoSpaceDN w:val="0"/>
                    <w:adjustRightInd w:val="0"/>
                    <w:rPr>
                      <w:rFonts w:cs="Arial"/>
                      <w:b/>
                      <w:bCs/>
                    </w:rPr>
                  </w:pPr>
                  <w:r w:rsidRPr="00F62EB7">
                    <w:rPr>
                      <w:rFonts w:cs="Arial"/>
                      <w:b/>
                      <w:bCs/>
                    </w:rPr>
                    <w:t>Data Source</w:t>
                  </w:r>
                </w:p>
              </w:tc>
              <w:tc>
                <w:tcPr>
                  <w:tcW w:w="2295" w:type="dxa"/>
                  <w:tcBorders>
                    <w:top w:val="single" w:sz="4" w:space="0" w:color="auto"/>
                    <w:left w:val="single" w:sz="4" w:space="0" w:color="auto"/>
                    <w:bottom w:val="single" w:sz="4" w:space="0" w:color="auto"/>
                    <w:right w:val="single" w:sz="4" w:space="0" w:color="auto"/>
                  </w:tcBorders>
                </w:tcPr>
                <w:p w14:paraId="35F8EC99" w14:textId="77777777" w:rsidR="00C13C00" w:rsidRPr="00F62EB7" w:rsidRDefault="00C13C00" w:rsidP="00C13C00">
                  <w:pPr>
                    <w:autoSpaceDE w:val="0"/>
                    <w:autoSpaceDN w:val="0"/>
                    <w:adjustRightInd w:val="0"/>
                    <w:rPr>
                      <w:rFonts w:cs="Arial"/>
                    </w:rPr>
                  </w:pPr>
                  <w:r w:rsidRPr="00F62EB7">
                    <w:rPr>
                      <w:rFonts w:cs="Arial"/>
                    </w:rPr>
                    <w:t>KPI submission</w:t>
                  </w:r>
                </w:p>
                <w:p w14:paraId="2999817A" w14:textId="77777777" w:rsidR="00C13C00" w:rsidRPr="00F62EB7" w:rsidRDefault="00C13C00" w:rsidP="00C13C00">
                  <w:pPr>
                    <w:autoSpaceDE w:val="0"/>
                    <w:autoSpaceDN w:val="0"/>
                    <w:adjustRightInd w:val="0"/>
                    <w:rPr>
                      <w:rFonts w:cs="Arial"/>
                      <w:b/>
                      <w:bCs/>
                    </w:rPr>
                  </w:pPr>
                </w:p>
              </w:tc>
            </w:tr>
            <w:tr w:rsidR="00C13C00" w:rsidRPr="00F62EB7" w14:paraId="0AD72904" w14:textId="77777777" w:rsidTr="00624692">
              <w:tc>
                <w:tcPr>
                  <w:tcW w:w="17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D0B783" w14:textId="77777777" w:rsidR="00C13C00" w:rsidRPr="00F62EB7" w:rsidRDefault="00C13C00" w:rsidP="00C13C00">
                  <w:pPr>
                    <w:autoSpaceDE w:val="0"/>
                    <w:autoSpaceDN w:val="0"/>
                    <w:adjustRightInd w:val="0"/>
                    <w:rPr>
                      <w:rFonts w:cs="Arial"/>
                      <w:b/>
                      <w:bCs/>
                    </w:rPr>
                  </w:pPr>
                  <w:r w:rsidRPr="00F62EB7">
                    <w:rPr>
                      <w:rFonts w:cs="Arial"/>
                      <w:b/>
                      <w:bCs/>
                    </w:rPr>
                    <w:t>Return Format</w:t>
                  </w:r>
                </w:p>
              </w:tc>
              <w:tc>
                <w:tcPr>
                  <w:tcW w:w="1451" w:type="dxa"/>
                  <w:tcBorders>
                    <w:top w:val="single" w:sz="4" w:space="0" w:color="auto"/>
                    <w:left w:val="single" w:sz="4" w:space="0" w:color="auto"/>
                    <w:bottom w:val="single" w:sz="4" w:space="0" w:color="auto"/>
                    <w:right w:val="single" w:sz="4" w:space="0" w:color="auto"/>
                  </w:tcBorders>
                </w:tcPr>
                <w:p w14:paraId="211D0771" w14:textId="77777777" w:rsidR="00C13C00" w:rsidRPr="00F62EB7" w:rsidRDefault="00C13C00" w:rsidP="00C13C00">
                  <w:pPr>
                    <w:autoSpaceDE w:val="0"/>
                    <w:autoSpaceDN w:val="0"/>
                    <w:adjustRightInd w:val="0"/>
                    <w:rPr>
                      <w:rFonts w:cs="Arial"/>
                      <w:b/>
                      <w:bCs/>
                    </w:rPr>
                  </w:pPr>
                  <w:r w:rsidRPr="00F62EB7">
                    <w:rPr>
                      <w:rFonts w:cs="Arial"/>
                    </w:rPr>
                    <w:t>Percentage</w:t>
                  </w:r>
                </w:p>
              </w:tc>
              <w:tc>
                <w:tcPr>
                  <w:tcW w:w="12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B339BD" w14:textId="02C3AC14" w:rsidR="00C13C00" w:rsidRPr="00F62EB7" w:rsidRDefault="00213F9E" w:rsidP="00C13C00">
                  <w:pPr>
                    <w:autoSpaceDE w:val="0"/>
                    <w:autoSpaceDN w:val="0"/>
                    <w:adjustRightInd w:val="0"/>
                    <w:rPr>
                      <w:rFonts w:cs="Arial"/>
                      <w:b/>
                      <w:bCs/>
                    </w:rPr>
                  </w:pPr>
                  <w:r>
                    <w:rPr>
                      <w:rFonts w:cs="Arial"/>
                      <w:b/>
                      <w:bCs/>
                    </w:rPr>
                    <w:t>Target</w:t>
                  </w:r>
                </w:p>
              </w:tc>
              <w:tc>
                <w:tcPr>
                  <w:tcW w:w="1388" w:type="dxa"/>
                  <w:tcBorders>
                    <w:top w:val="single" w:sz="4" w:space="0" w:color="auto"/>
                    <w:left w:val="single" w:sz="4" w:space="0" w:color="auto"/>
                    <w:bottom w:val="single" w:sz="4" w:space="0" w:color="auto"/>
                    <w:right w:val="single" w:sz="4" w:space="0" w:color="auto"/>
                  </w:tcBorders>
                </w:tcPr>
                <w:p w14:paraId="03BAF0A4" w14:textId="38A22F50" w:rsidR="00C13C00" w:rsidRPr="00F62EB7" w:rsidRDefault="00213F9E" w:rsidP="00C13C00">
                  <w:pPr>
                    <w:autoSpaceDE w:val="0"/>
                    <w:autoSpaceDN w:val="0"/>
                    <w:adjustRightInd w:val="0"/>
                    <w:rPr>
                      <w:rFonts w:cs="Arial"/>
                      <w:b/>
                      <w:bCs/>
                    </w:rPr>
                  </w:pPr>
                  <w:r>
                    <w:rPr>
                      <w:rFonts w:cs="Arial"/>
                    </w:rPr>
                    <w:t>To be confirmed</w:t>
                  </w:r>
                </w:p>
              </w:tc>
              <w:tc>
                <w:tcPr>
                  <w:tcW w:w="14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AE6320" w14:textId="77777777" w:rsidR="00C13C00" w:rsidRPr="00F62EB7" w:rsidRDefault="00C13C00" w:rsidP="00C13C00">
                  <w:pPr>
                    <w:autoSpaceDE w:val="0"/>
                    <w:autoSpaceDN w:val="0"/>
                    <w:adjustRightInd w:val="0"/>
                    <w:rPr>
                      <w:rFonts w:cs="Arial"/>
                      <w:b/>
                      <w:bCs/>
                    </w:rPr>
                  </w:pPr>
                  <w:r w:rsidRPr="00F62EB7">
                    <w:rPr>
                      <w:rFonts w:cs="Arial"/>
                      <w:b/>
                      <w:bCs/>
                    </w:rPr>
                    <w:t>Reporting</w:t>
                  </w:r>
                </w:p>
                <w:p w14:paraId="7E1D8828" w14:textId="77777777" w:rsidR="00C13C00" w:rsidRPr="00F62EB7" w:rsidRDefault="00C13C00" w:rsidP="00C13C00">
                  <w:pPr>
                    <w:autoSpaceDE w:val="0"/>
                    <w:autoSpaceDN w:val="0"/>
                    <w:adjustRightInd w:val="0"/>
                    <w:rPr>
                      <w:rFonts w:cs="Arial"/>
                      <w:b/>
                      <w:bCs/>
                    </w:rPr>
                  </w:pPr>
                  <w:r w:rsidRPr="00F62EB7">
                    <w:rPr>
                      <w:rFonts w:cs="Arial"/>
                      <w:b/>
                      <w:bCs/>
                    </w:rPr>
                    <w:t>Organisation</w:t>
                  </w:r>
                </w:p>
              </w:tc>
              <w:tc>
                <w:tcPr>
                  <w:tcW w:w="2295" w:type="dxa"/>
                  <w:tcBorders>
                    <w:top w:val="single" w:sz="4" w:space="0" w:color="auto"/>
                    <w:left w:val="single" w:sz="4" w:space="0" w:color="auto"/>
                    <w:bottom w:val="single" w:sz="4" w:space="0" w:color="auto"/>
                    <w:right w:val="single" w:sz="4" w:space="0" w:color="auto"/>
                  </w:tcBorders>
                </w:tcPr>
                <w:p w14:paraId="4DFD55F3" w14:textId="77777777" w:rsidR="00C13C00" w:rsidRPr="00F62EB7" w:rsidRDefault="00C13C00" w:rsidP="00C13C00">
                  <w:pPr>
                    <w:autoSpaceDE w:val="0"/>
                    <w:autoSpaceDN w:val="0"/>
                    <w:adjustRightInd w:val="0"/>
                    <w:rPr>
                      <w:rFonts w:cs="Arial"/>
                      <w:b/>
                      <w:bCs/>
                    </w:rPr>
                  </w:pPr>
                  <w:r w:rsidRPr="00F62EB7">
                    <w:rPr>
                      <w:rFonts w:cs="Arial"/>
                      <w:bCs/>
                    </w:rPr>
                    <w:t>Service Provider</w:t>
                  </w:r>
                </w:p>
              </w:tc>
            </w:tr>
            <w:tr w:rsidR="00C13C00" w:rsidRPr="00F62EB7" w14:paraId="5CD759BE" w14:textId="77777777" w:rsidTr="00624692">
              <w:tc>
                <w:tcPr>
                  <w:tcW w:w="9549"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4D3AD8" w14:textId="77777777" w:rsidR="00C13C00" w:rsidRPr="00F62EB7" w:rsidRDefault="00C13C00" w:rsidP="00C13C00">
                  <w:pPr>
                    <w:autoSpaceDE w:val="0"/>
                    <w:autoSpaceDN w:val="0"/>
                    <w:adjustRightInd w:val="0"/>
                    <w:rPr>
                      <w:rFonts w:cs="Arial"/>
                      <w:b/>
                      <w:bCs/>
                    </w:rPr>
                  </w:pPr>
                  <w:r w:rsidRPr="00F62EB7">
                    <w:rPr>
                      <w:rFonts w:cs="Arial"/>
                      <w:b/>
                      <w:bCs/>
                    </w:rPr>
                    <w:t>Frequently Asked Questions</w:t>
                  </w:r>
                </w:p>
              </w:tc>
            </w:tr>
            <w:tr w:rsidR="00C13C00" w:rsidRPr="00F62EB7" w14:paraId="28BE0949" w14:textId="77777777" w:rsidTr="00624692">
              <w:tc>
                <w:tcPr>
                  <w:tcW w:w="9549" w:type="dxa"/>
                  <w:gridSpan w:val="6"/>
                  <w:tcBorders>
                    <w:top w:val="single" w:sz="4" w:space="0" w:color="auto"/>
                    <w:left w:val="single" w:sz="4" w:space="0" w:color="auto"/>
                    <w:bottom w:val="single" w:sz="4" w:space="0" w:color="auto"/>
                    <w:right w:val="single" w:sz="4" w:space="0" w:color="auto"/>
                  </w:tcBorders>
                </w:tcPr>
                <w:p w14:paraId="4C9AAFCE" w14:textId="29856475" w:rsidR="00C13C00" w:rsidRPr="00F62EB7" w:rsidRDefault="00C13C00" w:rsidP="00C13C00">
                  <w:pPr>
                    <w:autoSpaceDE w:val="0"/>
                    <w:autoSpaceDN w:val="0"/>
                    <w:adjustRightInd w:val="0"/>
                    <w:rPr>
                      <w:rFonts w:cs="Arial"/>
                    </w:rPr>
                  </w:pPr>
                  <w:r w:rsidRPr="00F62EB7">
                    <w:rPr>
                      <w:rFonts w:cs="Arial"/>
                      <w:b/>
                    </w:rPr>
                    <w:t>What this indicator does:</w:t>
                  </w:r>
                  <w:r>
                    <w:rPr>
                      <w:rFonts w:cs="Arial"/>
                    </w:rPr>
                    <w:t xml:space="preserve"> </w:t>
                  </w:r>
                  <w:r w:rsidR="00991B0E">
                    <w:rPr>
                      <w:rFonts w:cs="Arial"/>
                      <w:bCs/>
                    </w:rPr>
                    <w:t xml:space="preserve">Measures the % of Service Users who have a health action plan and </w:t>
                  </w:r>
                  <w:r w:rsidR="00991B0E" w:rsidRPr="00C13C00">
                    <w:rPr>
                      <w:rFonts w:cs="Arial"/>
                      <w:bCs/>
                    </w:rPr>
                    <w:t xml:space="preserve">have had an </w:t>
                  </w:r>
                  <w:r w:rsidR="00991B0E">
                    <w:rPr>
                      <w:rFonts w:cs="Arial"/>
                      <w:bCs/>
                    </w:rPr>
                    <w:t>annual health check</w:t>
                  </w:r>
                </w:p>
                <w:p w14:paraId="65574D3F" w14:textId="5CDBA46E" w:rsidR="00C13C00" w:rsidRPr="00F62EB7" w:rsidRDefault="00C13C00" w:rsidP="00C13C00">
                  <w:pPr>
                    <w:autoSpaceDE w:val="0"/>
                    <w:autoSpaceDN w:val="0"/>
                    <w:adjustRightInd w:val="0"/>
                    <w:rPr>
                      <w:rFonts w:cs="Arial"/>
                    </w:rPr>
                  </w:pPr>
                  <w:r w:rsidRPr="00F62EB7">
                    <w:rPr>
                      <w:rFonts w:cs="Arial"/>
                      <w:b/>
                      <w:bCs/>
                    </w:rPr>
                    <w:t xml:space="preserve">What to include: </w:t>
                  </w:r>
                  <w:r>
                    <w:rPr>
                      <w:rFonts w:cs="Arial"/>
                    </w:rPr>
                    <w:t>All Service U</w:t>
                  </w:r>
                  <w:r w:rsidRPr="00F62EB7">
                    <w:rPr>
                      <w:rFonts w:cs="Arial"/>
                    </w:rPr>
                    <w:t xml:space="preserve">sers with support commissioned by </w:t>
                  </w:r>
                  <w:r w:rsidR="00C00E9B">
                    <w:rPr>
                      <w:rFonts w:cs="Arial"/>
                    </w:rPr>
                    <w:t>The Authority</w:t>
                  </w:r>
                </w:p>
                <w:p w14:paraId="613B5ACD" w14:textId="3D8B9D0A" w:rsidR="00C13C00" w:rsidRPr="00F62EB7" w:rsidRDefault="00C13C00" w:rsidP="00C13C00">
                  <w:pPr>
                    <w:autoSpaceDE w:val="0"/>
                    <w:autoSpaceDN w:val="0"/>
                    <w:adjustRightInd w:val="0"/>
                    <w:rPr>
                      <w:rFonts w:cs="Arial"/>
                    </w:rPr>
                  </w:pPr>
                  <w:r w:rsidRPr="00F62EB7">
                    <w:rPr>
                      <w:rFonts w:cs="Arial"/>
                      <w:b/>
                      <w:bCs/>
                    </w:rPr>
                    <w:t xml:space="preserve">What to exclude: </w:t>
                  </w:r>
                  <w:r w:rsidRPr="00F62EB7">
                    <w:rPr>
                      <w:rFonts w:cs="Arial"/>
                    </w:rPr>
                    <w:t xml:space="preserve">If the Service Provider delivers care services to people whose care is not commissioned by </w:t>
                  </w:r>
                  <w:r w:rsidR="00C00E9B">
                    <w:rPr>
                      <w:rFonts w:cs="Arial"/>
                    </w:rPr>
                    <w:t>The Authority</w:t>
                  </w:r>
                  <w:r w:rsidRPr="00F62EB7">
                    <w:rPr>
                      <w:rFonts w:cs="Arial"/>
                    </w:rPr>
                    <w:t xml:space="preserve"> submissions must exclude this data</w:t>
                  </w:r>
                </w:p>
                <w:p w14:paraId="3D176069" w14:textId="77777777" w:rsidR="00C13C00" w:rsidRPr="00F62EB7" w:rsidRDefault="00C13C00" w:rsidP="00C13C00">
                  <w:pPr>
                    <w:autoSpaceDE w:val="0"/>
                    <w:autoSpaceDN w:val="0"/>
                    <w:adjustRightInd w:val="0"/>
                    <w:rPr>
                      <w:rFonts w:cs="Arial"/>
                    </w:rPr>
                  </w:pPr>
                  <w:r w:rsidRPr="00F62EB7">
                    <w:rPr>
                      <w:rFonts w:cs="Arial"/>
                      <w:b/>
                    </w:rPr>
                    <w:t>How is this standardised:</w:t>
                  </w:r>
                  <w:r w:rsidRPr="00F62EB7">
                    <w:rPr>
                      <w:rFonts w:cs="Arial"/>
                    </w:rPr>
                    <w:t xml:space="preserve"> </w:t>
                  </w:r>
                </w:p>
                <w:p w14:paraId="44DA723D" w14:textId="77777777" w:rsidR="00C13C00" w:rsidRDefault="00C13C00" w:rsidP="00C13C00">
                  <w:pPr>
                    <w:autoSpaceDE w:val="0"/>
                    <w:autoSpaceDN w:val="0"/>
                    <w:adjustRightInd w:val="0"/>
                    <w:rPr>
                      <w:rFonts w:cs="Arial"/>
                      <w:b/>
                    </w:rPr>
                  </w:pPr>
                  <w:r w:rsidRPr="00F62EB7">
                    <w:rPr>
                      <w:rFonts w:cs="Arial"/>
                      <w:b/>
                    </w:rPr>
                    <w:t>Definitions:</w:t>
                  </w:r>
                </w:p>
                <w:p w14:paraId="437CE084" w14:textId="3DEE3323" w:rsidR="00C13C00" w:rsidRPr="00F62EB7" w:rsidRDefault="00FE540A" w:rsidP="00624066">
                  <w:pPr>
                    <w:autoSpaceDE w:val="0"/>
                    <w:autoSpaceDN w:val="0"/>
                    <w:adjustRightInd w:val="0"/>
                    <w:rPr>
                      <w:rFonts w:cs="Arial"/>
                      <w:b/>
                    </w:rPr>
                  </w:pPr>
                  <w:r>
                    <w:rPr>
                      <w:rFonts w:cs="Arial"/>
                      <w:bCs/>
                    </w:rPr>
                    <w:t xml:space="preserve">Health Action Plan : </w:t>
                  </w:r>
                  <w:r w:rsidR="00C13C00" w:rsidRPr="00F62EB7">
                    <w:rPr>
                      <w:rFonts w:cs="Arial"/>
                      <w:b/>
                    </w:rPr>
                    <w:t xml:space="preserve"> </w:t>
                  </w:r>
                  <w:r w:rsidRPr="00FE540A">
                    <w:rPr>
                      <w:rFonts w:cs="Arial"/>
                    </w:rPr>
                    <w:t>This holds information about the person’s health needs, the professionals who support those needs, and their various appointments. The plan is based on a full health check</w:t>
                  </w:r>
                </w:p>
              </w:tc>
            </w:tr>
          </w:tbl>
          <w:p w14:paraId="1D770D7D" w14:textId="77777777" w:rsidR="00B85B54" w:rsidRPr="00F62EB7" w:rsidRDefault="00B85B54" w:rsidP="00362283">
            <w:pPr>
              <w:pStyle w:val="Bullet"/>
              <w:numPr>
                <w:ilvl w:val="0"/>
                <w:numId w:val="0"/>
              </w:numPr>
              <w:rPr>
                <w:b/>
                <w:color w:val="auto"/>
              </w:rPr>
            </w:pPr>
          </w:p>
        </w:tc>
      </w:tr>
      <w:tr w:rsidR="00D47DD7" w14:paraId="13E09355" w14:textId="77777777" w:rsidTr="00084D36">
        <w:tc>
          <w:tcPr>
            <w:tcW w:w="10632" w:type="dxa"/>
            <w:vAlign w:val="center"/>
          </w:tcPr>
          <w:p w14:paraId="5B6A30D7" w14:textId="77777777" w:rsidR="00D47DD7" w:rsidRDefault="00D47DD7" w:rsidP="00AF5E31">
            <w:pPr>
              <w:autoSpaceDE w:val="0"/>
              <w:autoSpaceDN w:val="0"/>
              <w:adjustRightInd w:val="0"/>
              <w:spacing w:before="240"/>
              <w:rPr>
                <w:rFonts w:cs="Arial"/>
                <w:b/>
                <w:bCs/>
              </w:rPr>
            </w:pPr>
            <w:r w:rsidRPr="00B66AD1">
              <w:rPr>
                <w:b/>
              </w:rPr>
              <w:lastRenderedPageBreak/>
              <w:t>Workforce Requirements</w:t>
            </w:r>
          </w:p>
        </w:tc>
      </w:tr>
      <w:tr w:rsidR="00D47DD7" w14:paraId="37AEA772" w14:textId="77777777" w:rsidTr="00084D36">
        <w:tc>
          <w:tcPr>
            <w:tcW w:w="10632" w:type="dxa"/>
            <w:vAlign w:val="center"/>
          </w:tcPr>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5"/>
              <w:gridCol w:w="1591"/>
              <w:gridCol w:w="1270"/>
              <w:gridCol w:w="1073"/>
              <w:gridCol w:w="1697"/>
              <w:gridCol w:w="2439"/>
            </w:tblGrid>
            <w:tr w:rsidR="00D47DD7" w:rsidRPr="00F62EB7" w14:paraId="4E683484" w14:textId="77777777" w:rsidTr="005725E1">
              <w:tc>
                <w:tcPr>
                  <w:tcW w:w="10065"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80D496" w14:textId="1408FEB0" w:rsidR="00D47DD7" w:rsidRPr="00F62EB7" w:rsidRDefault="00D47DD7" w:rsidP="00C76C38">
                  <w:pPr>
                    <w:autoSpaceDE w:val="0"/>
                    <w:autoSpaceDN w:val="0"/>
                    <w:adjustRightInd w:val="0"/>
                    <w:rPr>
                      <w:rFonts w:cs="Arial"/>
                      <w:b/>
                      <w:bCs/>
                    </w:rPr>
                  </w:pPr>
                  <w:r w:rsidRPr="00F62EB7">
                    <w:rPr>
                      <w:rFonts w:cs="Arial"/>
                      <w:b/>
                      <w:bCs/>
                    </w:rPr>
                    <w:t>KPI</w:t>
                  </w:r>
                  <w:r w:rsidR="00A95997">
                    <w:rPr>
                      <w:rFonts w:cs="Arial"/>
                      <w:b/>
                      <w:bCs/>
                    </w:rPr>
                    <w:t xml:space="preserve"> </w:t>
                  </w:r>
                  <w:r w:rsidR="00C76C38">
                    <w:rPr>
                      <w:rFonts w:cs="Arial"/>
                      <w:b/>
                      <w:bCs/>
                    </w:rPr>
                    <w:t>3</w:t>
                  </w:r>
                  <w:r w:rsidRPr="00F62EB7">
                    <w:rPr>
                      <w:rFonts w:cs="Arial"/>
                      <w:b/>
                      <w:bCs/>
                    </w:rPr>
                    <w:t>a Staff Training - General</w:t>
                  </w:r>
                </w:p>
              </w:tc>
            </w:tr>
            <w:tr w:rsidR="00D47DD7" w:rsidRPr="00F62EB7" w14:paraId="6B32EEB7" w14:textId="77777777" w:rsidTr="005725E1">
              <w:tc>
                <w:tcPr>
                  <w:tcW w:w="19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B3845F" w14:textId="77777777" w:rsidR="00D47DD7" w:rsidRPr="00F62EB7" w:rsidRDefault="00D47DD7" w:rsidP="00D47DD7">
                  <w:pPr>
                    <w:autoSpaceDE w:val="0"/>
                    <w:autoSpaceDN w:val="0"/>
                    <w:adjustRightInd w:val="0"/>
                    <w:rPr>
                      <w:rFonts w:cs="Arial"/>
                      <w:b/>
                      <w:bCs/>
                    </w:rPr>
                  </w:pPr>
                  <w:r w:rsidRPr="00F62EB7">
                    <w:rPr>
                      <w:rFonts w:cs="Arial"/>
                      <w:b/>
                      <w:bCs/>
                    </w:rPr>
                    <w:t>Rationale</w:t>
                  </w:r>
                </w:p>
              </w:tc>
              <w:tc>
                <w:tcPr>
                  <w:tcW w:w="8070" w:type="dxa"/>
                  <w:gridSpan w:val="5"/>
                  <w:tcBorders>
                    <w:top w:val="single" w:sz="4" w:space="0" w:color="auto"/>
                    <w:left w:val="single" w:sz="4" w:space="0" w:color="auto"/>
                    <w:bottom w:val="single" w:sz="4" w:space="0" w:color="auto"/>
                    <w:right w:val="single" w:sz="4" w:space="0" w:color="auto"/>
                  </w:tcBorders>
                </w:tcPr>
                <w:p w14:paraId="17E9F0E1" w14:textId="27B8B7E2" w:rsidR="00D47DD7" w:rsidRPr="00A820BA" w:rsidRDefault="00D47DD7" w:rsidP="00D47DD7">
                  <w:pPr>
                    <w:autoSpaceDE w:val="0"/>
                    <w:autoSpaceDN w:val="0"/>
                    <w:adjustRightInd w:val="0"/>
                    <w:jc w:val="both"/>
                    <w:rPr>
                      <w:rFonts w:cs="Arial"/>
                      <w:bCs/>
                    </w:rPr>
                  </w:pPr>
                  <w:r w:rsidRPr="00A820BA">
                    <w:rPr>
                      <w:rFonts w:cs="Arial"/>
                      <w:bCs/>
                    </w:rPr>
                    <w:t>The vis</w:t>
                  </w:r>
                  <w:r w:rsidR="00D95925">
                    <w:rPr>
                      <w:rFonts w:cs="Arial"/>
                      <w:bCs/>
                    </w:rPr>
                    <w:t xml:space="preserve">ion for this KPI is to create </w:t>
                  </w:r>
                  <w:r w:rsidRPr="00A820BA">
                    <w:rPr>
                      <w:rFonts w:cs="Arial"/>
                      <w:bCs/>
                    </w:rPr>
                    <w:t>stable and effective care and support by promoting long-term staffing and professionalisation of the care sector in Lancashire.</w:t>
                  </w:r>
                  <w:r w:rsidR="00A95997">
                    <w:rPr>
                      <w:rFonts w:cs="Arial"/>
                      <w:bCs/>
                    </w:rPr>
                    <w:t xml:space="preserve"> </w:t>
                  </w:r>
                  <w:r w:rsidR="001F5C18">
                    <w:rPr>
                      <w:rFonts w:cs="Arial"/>
                      <w:bCs/>
                    </w:rPr>
                    <w:t>Service</w:t>
                  </w:r>
                  <w:r w:rsidRPr="00A820BA">
                    <w:rPr>
                      <w:rFonts w:cs="Arial"/>
                      <w:bCs/>
                    </w:rPr>
                    <w:t xml:space="preserve"> Providers will facilitate this by supporting staff to develop professionally in their careers. This will include offering </w:t>
                  </w:r>
                  <w:r w:rsidR="001F5C18">
                    <w:rPr>
                      <w:rFonts w:cs="Arial"/>
                      <w:bCs/>
                    </w:rPr>
                    <w:t xml:space="preserve">training that will provide </w:t>
                  </w:r>
                  <w:r w:rsidRPr="00A820BA">
                    <w:rPr>
                      <w:rFonts w:cs="Arial"/>
                      <w:bCs/>
                    </w:rPr>
                    <w:t xml:space="preserve">staff with the skills to provide high quality and effective care. It is desirous that </w:t>
                  </w:r>
                  <w:r w:rsidR="001F5C18">
                    <w:rPr>
                      <w:rFonts w:cs="Arial"/>
                      <w:bCs/>
                    </w:rPr>
                    <w:t xml:space="preserve">the professionalisation of </w:t>
                  </w:r>
                  <w:r w:rsidRPr="00A820BA">
                    <w:rPr>
                      <w:rFonts w:cs="Arial"/>
                      <w:bCs/>
                    </w:rPr>
                    <w:t xml:space="preserve">staff and stability and security of the sectors' labour market will foster a culture in companies and organisations of high-quality, effective and person-focused care and support in Lancashire, which is also flexible, reliable and responsive. </w:t>
                  </w:r>
                </w:p>
                <w:p w14:paraId="04CA9C58" w14:textId="5B511BB7" w:rsidR="00D47DD7" w:rsidRPr="00F62EB7" w:rsidRDefault="00C00E9B" w:rsidP="00D47DD7">
                  <w:pPr>
                    <w:autoSpaceDE w:val="0"/>
                    <w:autoSpaceDN w:val="0"/>
                    <w:adjustRightInd w:val="0"/>
                    <w:rPr>
                      <w:rFonts w:cs="Arial"/>
                      <w:color w:val="333333"/>
                      <w:lang w:val="en"/>
                    </w:rPr>
                  </w:pPr>
                  <w:r>
                    <w:rPr>
                      <w:rFonts w:cs="Arial"/>
                    </w:rPr>
                    <w:t>The Authority</w:t>
                  </w:r>
                  <w:r w:rsidR="00D47DD7" w:rsidRPr="00F62EB7">
                    <w:rPr>
                      <w:rFonts w:cs="Arial"/>
                    </w:rPr>
                    <w:t xml:space="preserve"> believes that a well-trained workforce will contribute towards </w:t>
                  </w:r>
                  <w:r w:rsidR="00D47DD7">
                    <w:rPr>
                      <w:rFonts w:cs="Arial"/>
                    </w:rPr>
                    <w:t>strong safety measures for our Service U</w:t>
                  </w:r>
                  <w:r w:rsidR="00D47DD7" w:rsidRPr="00F62EB7">
                    <w:rPr>
                      <w:rFonts w:cs="Arial"/>
                    </w:rPr>
                    <w:t>sers and also improve the quality of services provided.</w:t>
                  </w:r>
                </w:p>
                <w:p w14:paraId="6BDC7CB6" w14:textId="0ADE7E37" w:rsidR="00D47DD7" w:rsidRPr="00322EC0" w:rsidRDefault="00D47DD7" w:rsidP="00D47DD7">
                  <w:pPr>
                    <w:autoSpaceDE w:val="0"/>
                    <w:autoSpaceDN w:val="0"/>
                    <w:adjustRightInd w:val="0"/>
                    <w:rPr>
                      <w:rFonts w:cs="Arial"/>
                      <w:color w:val="auto"/>
                      <w:lang w:val="en"/>
                    </w:rPr>
                  </w:pPr>
                  <w:r w:rsidRPr="00322EC0">
                    <w:rPr>
                      <w:rFonts w:cs="Arial"/>
                      <w:color w:val="auto"/>
                      <w:lang w:val="en"/>
                    </w:rPr>
                    <w:t xml:space="preserve">All staff must complete introductory training, which includes how to promote equality and people’s rights, as well as first aid, food hygiene, giving medication, and moving and </w:t>
                  </w:r>
                  <w:r w:rsidR="00991B0E">
                    <w:rPr>
                      <w:rFonts w:cs="Arial"/>
                      <w:color w:val="auto"/>
                      <w:lang w:val="en"/>
                    </w:rPr>
                    <w:t>handling</w:t>
                  </w:r>
                  <w:r w:rsidRPr="00322EC0">
                    <w:rPr>
                      <w:rFonts w:cs="Arial"/>
                      <w:color w:val="auto"/>
                      <w:lang w:val="en"/>
                    </w:rPr>
                    <w:t xml:space="preserve"> people. </w:t>
                  </w:r>
                </w:p>
                <w:p w14:paraId="04A93A6C" w14:textId="77777777" w:rsidR="00D47DD7" w:rsidRPr="003A03C1" w:rsidRDefault="00D47DD7" w:rsidP="00D47DD7">
                  <w:pPr>
                    <w:autoSpaceDE w:val="0"/>
                    <w:autoSpaceDN w:val="0"/>
                    <w:adjustRightInd w:val="0"/>
                    <w:rPr>
                      <w:rFonts w:cs="Arial"/>
                      <w:color w:val="333333"/>
                      <w:lang w:val="en"/>
                    </w:rPr>
                  </w:pPr>
                  <w:r w:rsidRPr="00322EC0">
                    <w:rPr>
                      <w:rFonts w:cs="Arial"/>
                      <w:color w:val="auto"/>
                      <w:lang w:val="en"/>
                    </w:rPr>
                    <w:lastRenderedPageBreak/>
                    <w:t>Staff are encouraged and given time to improve their skills through courses in health care and social care.</w:t>
                  </w:r>
                </w:p>
              </w:tc>
            </w:tr>
            <w:tr w:rsidR="00D47DD7" w:rsidRPr="00F62EB7" w14:paraId="7795E175" w14:textId="77777777" w:rsidTr="005725E1">
              <w:tc>
                <w:tcPr>
                  <w:tcW w:w="19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FCC623" w14:textId="77777777" w:rsidR="00D47DD7" w:rsidRPr="00F62EB7" w:rsidRDefault="00D47DD7" w:rsidP="00D47DD7">
                  <w:pPr>
                    <w:autoSpaceDE w:val="0"/>
                    <w:autoSpaceDN w:val="0"/>
                    <w:adjustRightInd w:val="0"/>
                    <w:rPr>
                      <w:rFonts w:cs="Arial"/>
                      <w:b/>
                      <w:bCs/>
                    </w:rPr>
                  </w:pPr>
                  <w:r w:rsidRPr="00F62EB7">
                    <w:rPr>
                      <w:rFonts w:cs="Arial"/>
                      <w:b/>
                      <w:bCs/>
                    </w:rPr>
                    <w:lastRenderedPageBreak/>
                    <w:t>Definition</w:t>
                  </w:r>
                </w:p>
              </w:tc>
              <w:tc>
                <w:tcPr>
                  <w:tcW w:w="8070" w:type="dxa"/>
                  <w:gridSpan w:val="5"/>
                  <w:tcBorders>
                    <w:top w:val="single" w:sz="4" w:space="0" w:color="auto"/>
                    <w:left w:val="single" w:sz="4" w:space="0" w:color="auto"/>
                    <w:bottom w:val="single" w:sz="4" w:space="0" w:color="auto"/>
                    <w:right w:val="single" w:sz="4" w:space="0" w:color="auto"/>
                  </w:tcBorders>
                </w:tcPr>
                <w:p w14:paraId="4B49F6AB" w14:textId="7CE7E8D3" w:rsidR="00D47DD7" w:rsidRDefault="00D47DD7" w:rsidP="00D47DD7">
                  <w:pPr>
                    <w:rPr>
                      <w:rFonts w:cs="Arial"/>
                      <w:color w:val="auto"/>
                    </w:rPr>
                  </w:pPr>
                  <w:r>
                    <w:rPr>
                      <w:rFonts w:cs="Arial"/>
                      <w:color w:val="auto"/>
                    </w:rPr>
                    <w:t xml:space="preserve">% of </w:t>
                  </w:r>
                  <w:r w:rsidR="00A95997">
                    <w:rPr>
                      <w:rFonts w:cs="Arial"/>
                      <w:color w:val="auto"/>
                    </w:rPr>
                    <w:t>Support</w:t>
                  </w:r>
                  <w:r>
                    <w:rPr>
                      <w:rFonts w:cs="Arial"/>
                      <w:color w:val="auto"/>
                    </w:rPr>
                    <w:t xml:space="preserve"> Workers</w:t>
                  </w:r>
                  <w:r w:rsidRPr="00F62EB7">
                    <w:rPr>
                      <w:rFonts w:cs="Arial"/>
                      <w:color w:val="auto"/>
                    </w:rPr>
                    <w:t xml:space="preserve"> currently </w:t>
                  </w:r>
                  <w:r w:rsidR="00975D0D">
                    <w:rPr>
                      <w:rFonts w:cs="Arial"/>
                      <w:color w:val="auto"/>
                    </w:rPr>
                    <w:t xml:space="preserve">offered or </w:t>
                  </w:r>
                  <w:r w:rsidRPr="00F62EB7">
                    <w:rPr>
                      <w:rFonts w:cs="Arial"/>
                      <w:color w:val="auto"/>
                    </w:rPr>
                    <w:t>undertaking or have achieved Level 2 Diploma in Health and Social Care</w:t>
                  </w:r>
                </w:p>
                <w:p w14:paraId="716CD78B" w14:textId="6A3E49D8" w:rsidR="00D47DD7" w:rsidRPr="00B72460" w:rsidRDefault="00D47DD7" w:rsidP="00A95997">
                  <w:pPr>
                    <w:rPr>
                      <w:rFonts w:eastAsiaTheme="minorHAnsi" w:cs="Arial"/>
                      <w:color w:val="auto"/>
                    </w:rPr>
                  </w:pPr>
                  <w:r>
                    <w:rPr>
                      <w:rFonts w:cs="Arial"/>
                      <w:color w:val="auto"/>
                    </w:rPr>
                    <w:t xml:space="preserve">% of </w:t>
                  </w:r>
                  <w:r w:rsidR="00A95997">
                    <w:rPr>
                      <w:rFonts w:cs="Arial"/>
                      <w:color w:val="auto"/>
                    </w:rPr>
                    <w:t>Support</w:t>
                  </w:r>
                  <w:r>
                    <w:rPr>
                      <w:rFonts w:cs="Arial"/>
                      <w:color w:val="auto"/>
                    </w:rPr>
                    <w:t xml:space="preserve"> Workers currently</w:t>
                  </w:r>
                  <w:r w:rsidR="00FE540A">
                    <w:rPr>
                      <w:rFonts w:cs="Arial"/>
                      <w:color w:val="auto"/>
                    </w:rPr>
                    <w:t xml:space="preserve"> </w:t>
                  </w:r>
                  <w:r>
                    <w:rPr>
                      <w:rFonts w:cs="Arial"/>
                      <w:color w:val="auto"/>
                    </w:rPr>
                    <w:t xml:space="preserve">undertaking or have achieved the Care Certificate. </w:t>
                  </w:r>
                </w:p>
              </w:tc>
            </w:tr>
            <w:tr w:rsidR="00D47DD7" w:rsidRPr="00F62EB7" w14:paraId="5BE3D111" w14:textId="77777777" w:rsidTr="005725E1">
              <w:tc>
                <w:tcPr>
                  <w:tcW w:w="19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F75058" w14:textId="77777777" w:rsidR="00D47DD7" w:rsidRPr="00F62EB7" w:rsidRDefault="00D47DD7" w:rsidP="00D47DD7">
                  <w:pPr>
                    <w:autoSpaceDE w:val="0"/>
                    <w:autoSpaceDN w:val="0"/>
                    <w:adjustRightInd w:val="0"/>
                    <w:rPr>
                      <w:rFonts w:cs="Arial"/>
                      <w:b/>
                      <w:bCs/>
                    </w:rPr>
                  </w:pPr>
                  <w:r w:rsidRPr="00F62EB7">
                    <w:rPr>
                      <w:rFonts w:cs="Arial"/>
                      <w:b/>
                      <w:bCs/>
                    </w:rPr>
                    <w:t>Numerator</w:t>
                  </w:r>
                </w:p>
              </w:tc>
              <w:tc>
                <w:tcPr>
                  <w:tcW w:w="8070" w:type="dxa"/>
                  <w:gridSpan w:val="5"/>
                  <w:tcBorders>
                    <w:top w:val="single" w:sz="4" w:space="0" w:color="auto"/>
                    <w:left w:val="single" w:sz="4" w:space="0" w:color="auto"/>
                    <w:bottom w:val="single" w:sz="4" w:space="0" w:color="auto"/>
                    <w:right w:val="single" w:sz="4" w:space="0" w:color="auto"/>
                  </w:tcBorders>
                </w:tcPr>
                <w:p w14:paraId="69D23022" w14:textId="17A20AE8" w:rsidR="00D47DD7" w:rsidRPr="00F62EB7" w:rsidRDefault="00D47DD7" w:rsidP="00D47DD7">
                  <w:pPr>
                    <w:autoSpaceDE w:val="0"/>
                    <w:autoSpaceDN w:val="0"/>
                    <w:adjustRightInd w:val="0"/>
                    <w:rPr>
                      <w:rFonts w:cs="Arial"/>
                      <w:color w:val="auto"/>
                    </w:rPr>
                  </w:pPr>
                  <w:r w:rsidRPr="00F62EB7">
                    <w:rPr>
                      <w:rFonts w:cs="Arial"/>
                    </w:rPr>
                    <w:t>A</w:t>
                  </w:r>
                  <w:r>
                    <w:rPr>
                      <w:rFonts w:cs="Arial"/>
                    </w:rPr>
                    <w:t>1</w:t>
                  </w:r>
                  <w:r w:rsidRPr="00F62EB7">
                    <w:rPr>
                      <w:rFonts w:cs="Arial"/>
                    </w:rPr>
                    <w:t>– Number of</w:t>
                  </w:r>
                  <w:r>
                    <w:rPr>
                      <w:rFonts w:cs="Arial"/>
                    </w:rPr>
                    <w:t xml:space="preserve"> </w:t>
                  </w:r>
                  <w:r w:rsidR="00A95997">
                    <w:rPr>
                      <w:rFonts w:cs="Arial"/>
                    </w:rPr>
                    <w:t>Support</w:t>
                  </w:r>
                  <w:r>
                    <w:rPr>
                      <w:rFonts w:cs="Arial"/>
                    </w:rPr>
                    <w:t xml:space="preserve"> W</w:t>
                  </w:r>
                  <w:r w:rsidRPr="00F62EB7">
                    <w:rPr>
                      <w:rFonts w:cs="Arial"/>
                    </w:rPr>
                    <w:t xml:space="preserve">orkers currently </w:t>
                  </w:r>
                  <w:r w:rsidR="00975D0D">
                    <w:rPr>
                      <w:rFonts w:cs="Arial"/>
                      <w:color w:val="auto"/>
                    </w:rPr>
                    <w:t xml:space="preserve">offered or </w:t>
                  </w:r>
                  <w:r w:rsidRPr="00F62EB7">
                    <w:rPr>
                      <w:rFonts w:cs="Arial"/>
                    </w:rPr>
                    <w:t xml:space="preserve">undertaking </w:t>
                  </w:r>
                  <w:r>
                    <w:rPr>
                      <w:rFonts w:cs="Arial"/>
                    </w:rPr>
                    <w:t xml:space="preserve">or have achieved a </w:t>
                  </w:r>
                  <w:r w:rsidRPr="00F62EB7">
                    <w:rPr>
                      <w:rFonts w:cs="Arial"/>
                      <w:color w:val="auto"/>
                    </w:rPr>
                    <w:t>Level 2 Diploma in Health and Social Care</w:t>
                  </w:r>
                </w:p>
                <w:p w14:paraId="3340E6D2" w14:textId="336CA884" w:rsidR="00D47DD7" w:rsidRPr="00F62EB7" w:rsidRDefault="00D47DD7" w:rsidP="00975D0D">
                  <w:pPr>
                    <w:rPr>
                      <w:rFonts w:eastAsiaTheme="minorHAnsi" w:cs="Arial"/>
                      <w:color w:val="auto"/>
                    </w:rPr>
                  </w:pPr>
                  <w:r>
                    <w:rPr>
                      <w:rFonts w:cs="Arial"/>
                      <w:color w:val="auto"/>
                    </w:rPr>
                    <w:t>A</w:t>
                  </w:r>
                  <w:r w:rsidR="00624066">
                    <w:rPr>
                      <w:rFonts w:cs="Arial"/>
                      <w:color w:val="auto"/>
                    </w:rPr>
                    <w:t>2</w:t>
                  </w:r>
                  <w:r>
                    <w:rPr>
                      <w:rFonts w:cs="Arial"/>
                      <w:color w:val="auto"/>
                    </w:rPr>
                    <w:t xml:space="preserve"> – Number of </w:t>
                  </w:r>
                  <w:r w:rsidR="00A95997">
                    <w:rPr>
                      <w:rFonts w:cs="Arial"/>
                      <w:color w:val="auto"/>
                    </w:rPr>
                    <w:t>Support</w:t>
                  </w:r>
                  <w:r>
                    <w:rPr>
                      <w:rFonts w:cs="Arial"/>
                      <w:color w:val="auto"/>
                    </w:rPr>
                    <w:t xml:space="preserve"> Workers currently undertaking or have achieved the Care Certificate. </w:t>
                  </w:r>
                </w:p>
              </w:tc>
            </w:tr>
            <w:tr w:rsidR="00D47DD7" w:rsidRPr="00F62EB7" w14:paraId="4CE27779" w14:textId="77777777" w:rsidTr="005725E1">
              <w:tc>
                <w:tcPr>
                  <w:tcW w:w="19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D85DA7" w14:textId="77777777" w:rsidR="00D47DD7" w:rsidRPr="00F62EB7" w:rsidRDefault="00D47DD7" w:rsidP="00D47DD7">
                  <w:pPr>
                    <w:autoSpaceDE w:val="0"/>
                    <w:autoSpaceDN w:val="0"/>
                    <w:adjustRightInd w:val="0"/>
                    <w:rPr>
                      <w:rFonts w:cs="Arial"/>
                      <w:b/>
                      <w:bCs/>
                    </w:rPr>
                  </w:pPr>
                  <w:r w:rsidRPr="00F62EB7">
                    <w:rPr>
                      <w:rFonts w:cs="Arial"/>
                      <w:b/>
                      <w:bCs/>
                    </w:rPr>
                    <w:t>Denominator</w:t>
                  </w:r>
                </w:p>
              </w:tc>
              <w:tc>
                <w:tcPr>
                  <w:tcW w:w="8070" w:type="dxa"/>
                  <w:gridSpan w:val="5"/>
                  <w:tcBorders>
                    <w:top w:val="single" w:sz="4" w:space="0" w:color="auto"/>
                    <w:left w:val="single" w:sz="4" w:space="0" w:color="auto"/>
                    <w:bottom w:val="single" w:sz="4" w:space="0" w:color="auto"/>
                    <w:right w:val="single" w:sz="4" w:space="0" w:color="auto"/>
                  </w:tcBorders>
                </w:tcPr>
                <w:p w14:paraId="008DBFC4" w14:textId="5B72FB61" w:rsidR="00D47DD7" w:rsidRPr="00F62EB7" w:rsidRDefault="00D47DD7" w:rsidP="00D47DD7">
                  <w:pPr>
                    <w:autoSpaceDE w:val="0"/>
                    <w:autoSpaceDN w:val="0"/>
                    <w:adjustRightInd w:val="0"/>
                    <w:rPr>
                      <w:rFonts w:cs="Arial"/>
                    </w:rPr>
                  </w:pPr>
                  <w:r>
                    <w:rPr>
                      <w:rFonts w:cs="Arial"/>
                    </w:rPr>
                    <w:t>B1</w:t>
                  </w:r>
                  <w:r w:rsidRPr="00F62EB7">
                    <w:rPr>
                      <w:rFonts w:cs="Arial"/>
                    </w:rPr>
                    <w:t xml:space="preserve"> - Number of</w:t>
                  </w:r>
                  <w:r>
                    <w:rPr>
                      <w:rFonts w:cs="Arial"/>
                    </w:rPr>
                    <w:t xml:space="preserve"> </w:t>
                  </w:r>
                  <w:r w:rsidR="00A95997">
                    <w:rPr>
                      <w:rFonts w:cs="Arial"/>
                    </w:rPr>
                    <w:t>Support</w:t>
                  </w:r>
                  <w:r>
                    <w:rPr>
                      <w:rFonts w:cs="Arial"/>
                    </w:rPr>
                    <w:t xml:space="preserve"> W</w:t>
                  </w:r>
                  <w:r w:rsidRPr="00F62EB7">
                    <w:rPr>
                      <w:rFonts w:cs="Arial"/>
                    </w:rPr>
                    <w:t>orker posts within the organisation during the reporting period.</w:t>
                  </w:r>
                </w:p>
                <w:p w14:paraId="59026B7D" w14:textId="27AF1D44" w:rsidR="00D47DD7" w:rsidRPr="00F62EB7" w:rsidRDefault="00D47DD7" w:rsidP="00D47DD7">
                  <w:pPr>
                    <w:autoSpaceDE w:val="0"/>
                    <w:autoSpaceDN w:val="0"/>
                    <w:adjustRightInd w:val="0"/>
                    <w:rPr>
                      <w:rFonts w:cs="Arial"/>
                      <w:b/>
                      <w:bCs/>
                    </w:rPr>
                  </w:pPr>
                </w:p>
              </w:tc>
            </w:tr>
            <w:tr w:rsidR="00D47DD7" w:rsidRPr="00F62EB7" w14:paraId="3B2E88B0" w14:textId="77777777" w:rsidTr="005725E1">
              <w:tc>
                <w:tcPr>
                  <w:tcW w:w="19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0E32D4" w14:textId="77777777" w:rsidR="00D47DD7" w:rsidRPr="00F62EB7" w:rsidRDefault="00D47DD7" w:rsidP="00D47DD7">
                  <w:pPr>
                    <w:autoSpaceDE w:val="0"/>
                    <w:autoSpaceDN w:val="0"/>
                    <w:adjustRightInd w:val="0"/>
                    <w:rPr>
                      <w:rFonts w:cs="Arial"/>
                      <w:b/>
                      <w:bCs/>
                    </w:rPr>
                  </w:pPr>
                  <w:r w:rsidRPr="00F62EB7">
                    <w:rPr>
                      <w:rFonts w:cs="Arial"/>
                      <w:b/>
                      <w:bCs/>
                    </w:rPr>
                    <w:t>Formula</w:t>
                  </w:r>
                </w:p>
              </w:tc>
              <w:tc>
                <w:tcPr>
                  <w:tcW w:w="8070" w:type="dxa"/>
                  <w:gridSpan w:val="5"/>
                  <w:tcBorders>
                    <w:top w:val="single" w:sz="4" w:space="0" w:color="auto"/>
                    <w:left w:val="single" w:sz="4" w:space="0" w:color="auto"/>
                    <w:bottom w:val="single" w:sz="4" w:space="0" w:color="auto"/>
                    <w:right w:val="single" w:sz="4" w:space="0" w:color="auto"/>
                  </w:tcBorders>
                </w:tcPr>
                <w:p w14:paraId="66C0A8A2" w14:textId="77777777" w:rsidR="00D47DD7" w:rsidRDefault="00D47DD7" w:rsidP="00D47DD7">
                  <w:pPr>
                    <w:autoSpaceDE w:val="0"/>
                    <w:autoSpaceDN w:val="0"/>
                    <w:adjustRightInd w:val="0"/>
                    <w:rPr>
                      <w:rFonts w:cs="Arial"/>
                    </w:rPr>
                  </w:pPr>
                  <w:r w:rsidRPr="00F62EB7">
                    <w:rPr>
                      <w:rFonts w:cs="Arial"/>
                    </w:rPr>
                    <w:t>(A</w:t>
                  </w:r>
                  <w:r>
                    <w:rPr>
                      <w:rFonts w:cs="Arial"/>
                    </w:rPr>
                    <w:t>1</w:t>
                  </w:r>
                  <w:r w:rsidRPr="00F62EB7">
                    <w:rPr>
                      <w:rFonts w:cs="Arial"/>
                    </w:rPr>
                    <w:t xml:space="preserve"> ÷ B</w:t>
                  </w:r>
                  <w:r>
                    <w:rPr>
                      <w:rFonts w:cs="Arial"/>
                    </w:rPr>
                    <w:t>1</w:t>
                  </w:r>
                  <w:r w:rsidRPr="00F62EB7">
                    <w:rPr>
                      <w:rFonts w:cs="Arial"/>
                    </w:rPr>
                    <w:t>) x 100 = %outturn</w:t>
                  </w:r>
                </w:p>
                <w:p w14:paraId="3F9B12D7" w14:textId="62428EB7" w:rsidR="00D47DD7" w:rsidRPr="00624066" w:rsidRDefault="00D47DD7" w:rsidP="00D47DD7">
                  <w:pPr>
                    <w:autoSpaceDE w:val="0"/>
                    <w:autoSpaceDN w:val="0"/>
                    <w:adjustRightInd w:val="0"/>
                    <w:rPr>
                      <w:rFonts w:cs="Arial"/>
                    </w:rPr>
                  </w:pPr>
                  <w:r>
                    <w:rPr>
                      <w:rFonts w:cs="Arial"/>
                    </w:rPr>
                    <w:t xml:space="preserve">(A2 </w:t>
                  </w:r>
                  <w:r w:rsidRPr="00F62EB7">
                    <w:rPr>
                      <w:rFonts w:cs="Arial"/>
                    </w:rPr>
                    <w:t>÷</w:t>
                  </w:r>
                  <w:r w:rsidR="00624066">
                    <w:rPr>
                      <w:rFonts w:cs="Arial"/>
                    </w:rPr>
                    <w:t xml:space="preserve"> B1) x 100 = %outturn </w:t>
                  </w:r>
                </w:p>
              </w:tc>
            </w:tr>
            <w:tr w:rsidR="00D47DD7" w:rsidRPr="00F62EB7" w14:paraId="5D6DD77C" w14:textId="77777777" w:rsidTr="005725E1">
              <w:trPr>
                <w:trHeight w:val="399"/>
              </w:trPr>
              <w:tc>
                <w:tcPr>
                  <w:tcW w:w="19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3EA5D4" w14:textId="77777777" w:rsidR="00D47DD7" w:rsidRPr="00F62EB7" w:rsidRDefault="00D47DD7" w:rsidP="00D47DD7">
                  <w:pPr>
                    <w:autoSpaceDE w:val="0"/>
                    <w:autoSpaceDN w:val="0"/>
                    <w:adjustRightInd w:val="0"/>
                    <w:rPr>
                      <w:rFonts w:cs="Arial"/>
                      <w:b/>
                      <w:bCs/>
                    </w:rPr>
                  </w:pPr>
                  <w:r w:rsidRPr="00F62EB7">
                    <w:rPr>
                      <w:rFonts w:cs="Arial"/>
                      <w:b/>
                      <w:bCs/>
                    </w:rPr>
                    <w:t>Worked Example</w:t>
                  </w:r>
                </w:p>
              </w:tc>
              <w:tc>
                <w:tcPr>
                  <w:tcW w:w="8070" w:type="dxa"/>
                  <w:gridSpan w:val="5"/>
                  <w:tcBorders>
                    <w:top w:val="single" w:sz="4" w:space="0" w:color="auto"/>
                    <w:left w:val="single" w:sz="4" w:space="0" w:color="auto"/>
                    <w:bottom w:val="single" w:sz="4" w:space="0" w:color="auto"/>
                    <w:right w:val="single" w:sz="4" w:space="0" w:color="auto"/>
                  </w:tcBorders>
                </w:tcPr>
                <w:p w14:paraId="156C59FC" w14:textId="6A899F9A" w:rsidR="00D47DD7" w:rsidRPr="00F62EB7" w:rsidRDefault="00D47DD7" w:rsidP="00D47DD7">
                  <w:pPr>
                    <w:autoSpaceDE w:val="0"/>
                    <w:autoSpaceDN w:val="0"/>
                    <w:adjustRightInd w:val="0"/>
                    <w:rPr>
                      <w:rFonts w:cs="Arial"/>
                    </w:rPr>
                  </w:pPr>
                  <w:r w:rsidRPr="00F62EB7">
                    <w:rPr>
                      <w:rFonts w:cs="Arial"/>
                    </w:rPr>
                    <w:t>Su</w:t>
                  </w:r>
                  <w:r>
                    <w:rPr>
                      <w:rFonts w:cs="Arial"/>
                    </w:rPr>
                    <w:t xml:space="preserve">ppose the number of </w:t>
                  </w:r>
                  <w:r w:rsidR="00A95997">
                    <w:rPr>
                      <w:rFonts w:cs="Arial"/>
                    </w:rPr>
                    <w:t>Support</w:t>
                  </w:r>
                  <w:r>
                    <w:rPr>
                      <w:rFonts w:cs="Arial"/>
                    </w:rPr>
                    <w:t xml:space="preserve"> W</w:t>
                  </w:r>
                  <w:r w:rsidRPr="00F62EB7">
                    <w:rPr>
                      <w:rFonts w:cs="Arial"/>
                    </w:rPr>
                    <w:t xml:space="preserve">orkers who are currently </w:t>
                  </w:r>
                  <w:r w:rsidR="00975D0D">
                    <w:rPr>
                      <w:rFonts w:cs="Arial"/>
                      <w:color w:val="auto"/>
                    </w:rPr>
                    <w:t xml:space="preserve">offered or </w:t>
                  </w:r>
                  <w:r w:rsidRPr="00F62EB7">
                    <w:rPr>
                      <w:rFonts w:cs="Arial"/>
                    </w:rPr>
                    <w:t xml:space="preserve">undertaking or have achieved a Level 2 Diploma in Health and Social Care </w:t>
                  </w:r>
                  <w:r>
                    <w:rPr>
                      <w:rFonts w:cs="Arial"/>
                    </w:rPr>
                    <w:t xml:space="preserve">is </w:t>
                  </w:r>
                  <w:r w:rsidRPr="001E5AFF">
                    <w:rPr>
                      <w:rFonts w:cs="Arial"/>
                    </w:rPr>
                    <w:t xml:space="preserve">43 </w:t>
                  </w:r>
                  <w:r w:rsidR="00624066">
                    <w:rPr>
                      <w:rFonts w:cs="Arial"/>
                    </w:rPr>
                    <w:t>(A1).</w:t>
                  </w:r>
                </w:p>
                <w:p w14:paraId="78C4D337" w14:textId="59FDA583" w:rsidR="00D47DD7" w:rsidRPr="00F62EB7" w:rsidRDefault="00D47DD7" w:rsidP="00D47DD7">
                  <w:pPr>
                    <w:autoSpaceDE w:val="0"/>
                    <w:autoSpaceDN w:val="0"/>
                    <w:adjustRightInd w:val="0"/>
                    <w:rPr>
                      <w:rFonts w:cs="Arial"/>
                    </w:rPr>
                  </w:pPr>
                  <w:r w:rsidRPr="00F62EB7">
                    <w:rPr>
                      <w:rFonts w:cs="Arial"/>
                    </w:rPr>
                    <w:t>Suppose the number of</w:t>
                  </w:r>
                  <w:r>
                    <w:rPr>
                      <w:rFonts w:cs="Arial"/>
                    </w:rPr>
                    <w:t xml:space="preserve"> </w:t>
                  </w:r>
                  <w:r w:rsidR="00A95997">
                    <w:rPr>
                      <w:rFonts w:cs="Arial"/>
                    </w:rPr>
                    <w:t>Support</w:t>
                  </w:r>
                  <w:r>
                    <w:rPr>
                      <w:rFonts w:cs="Arial"/>
                    </w:rPr>
                    <w:t xml:space="preserve"> Worker</w:t>
                  </w:r>
                  <w:r w:rsidRPr="00F62EB7">
                    <w:rPr>
                      <w:rFonts w:cs="Arial"/>
                    </w:rPr>
                    <w:t xml:space="preserve"> posts within the organisation (B</w:t>
                  </w:r>
                  <w:r>
                    <w:rPr>
                      <w:rFonts w:cs="Arial"/>
                    </w:rPr>
                    <w:t>1</w:t>
                  </w:r>
                  <w:r w:rsidRPr="00F62EB7">
                    <w:rPr>
                      <w:rFonts w:cs="Arial"/>
                    </w:rPr>
                    <w:t xml:space="preserve">) is 75 </w:t>
                  </w:r>
                </w:p>
                <w:p w14:paraId="31E7DE71" w14:textId="66FCE8FC" w:rsidR="00D47DD7" w:rsidRPr="00F62EB7" w:rsidRDefault="00D47DD7" w:rsidP="00D47DD7">
                  <w:pPr>
                    <w:autoSpaceDE w:val="0"/>
                    <w:autoSpaceDN w:val="0"/>
                    <w:adjustRightInd w:val="0"/>
                    <w:rPr>
                      <w:rFonts w:cs="Arial"/>
                    </w:rPr>
                  </w:pPr>
                  <w:r>
                    <w:rPr>
                      <w:rFonts w:cs="Arial"/>
                    </w:rPr>
                    <w:t xml:space="preserve">The percentage of </w:t>
                  </w:r>
                  <w:r w:rsidR="00A95997">
                    <w:rPr>
                      <w:rFonts w:cs="Arial"/>
                    </w:rPr>
                    <w:t>Support</w:t>
                  </w:r>
                  <w:r>
                    <w:rPr>
                      <w:rFonts w:cs="Arial"/>
                    </w:rPr>
                    <w:t xml:space="preserve"> W</w:t>
                  </w:r>
                  <w:r w:rsidRPr="00F62EB7">
                    <w:rPr>
                      <w:rFonts w:cs="Arial"/>
                    </w:rPr>
                    <w:t>orkers who have achie</w:t>
                  </w:r>
                  <w:r>
                    <w:rPr>
                      <w:rFonts w:cs="Arial"/>
                    </w:rPr>
                    <w:t xml:space="preserve">ved at least a Level 2 Diploma </w:t>
                  </w:r>
                  <w:r w:rsidRPr="00F62EB7">
                    <w:rPr>
                      <w:rFonts w:cs="Arial"/>
                    </w:rPr>
                    <w:t xml:space="preserve"> qualification in Health and Social Care is:</w:t>
                  </w:r>
                </w:p>
                <w:p w14:paraId="274D5976" w14:textId="77777777" w:rsidR="00D47DD7" w:rsidRPr="00F62EB7" w:rsidRDefault="00D47DD7" w:rsidP="00D47DD7">
                  <w:pPr>
                    <w:autoSpaceDE w:val="0"/>
                    <w:autoSpaceDN w:val="0"/>
                    <w:adjustRightInd w:val="0"/>
                    <w:rPr>
                      <w:rFonts w:cs="Arial"/>
                      <w:b/>
                      <w:bCs/>
                    </w:rPr>
                  </w:pPr>
                  <w:r w:rsidRPr="00F62EB7">
                    <w:rPr>
                      <w:rFonts w:cs="Arial"/>
                    </w:rPr>
                    <w:t>(43 ÷ 75) x 100 = 57.33%</w:t>
                  </w:r>
                </w:p>
              </w:tc>
            </w:tr>
            <w:tr w:rsidR="00D47DD7" w:rsidRPr="00F62EB7" w14:paraId="2DF744D7" w14:textId="77777777" w:rsidTr="005725E1">
              <w:tc>
                <w:tcPr>
                  <w:tcW w:w="19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F0A529" w14:textId="77777777" w:rsidR="00D47DD7" w:rsidRPr="00F62EB7" w:rsidRDefault="00D47DD7" w:rsidP="00D47DD7">
                  <w:pPr>
                    <w:autoSpaceDE w:val="0"/>
                    <w:autoSpaceDN w:val="0"/>
                    <w:adjustRightInd w:val="0"/>
                    <w:rPr>
                      <w:rFonts w:cs="Arial"/>
                      <w:b/>
                      <w:bCs/>
                    </w:rPr>
                  </w:pPr>
                  <w:r w:rsidRPr="00F62EB7">
                    <w:rPr>
                      <w:rFonts w:cs="Arial"/>
                      <w:b/>
                      <w:bCs/>
                    </w:rPr>
                    <w:t>Good</w:t>
                  </w:r>
                </w:p>
                <w:p w14:paraId="7FFCEC0F" w14:textId="77777777" w:rsidR="00D47DD7" w:rsidRPr="00F62EB7" w:rsidRDefault="00D47DD7" w:rsidP="00D47DD7">
                  <w:pPr>
                    <w:autoSpaceDE w:val="0"/>
                    <w:autoSpaceDN w:val="0"/>
                    <w:adjustRightInd w:val="0"/>
                    <w:rPr>
                      <w:rFonts w:cs="Arial"/>
                      <w:b/>
                      <w:bCs/>
                    </w:rPr>
                  </w:pPr>
                  <w:r w:rsidRPr="00F62EB7">
                    <w:rPr>
                      <w:rFonts w:cs="Arial"/>
                      <w:b/>
                      <w:bCs/>
                    </w:rPr>
                    <w:t>Performance</w:t>
                  </w:r>
                </w:p>
              </w:tc>
              <w:tc>
                <w:tcPr>
                  <w:tcW w:w="1591" w:type="dxa"/>
                  <w:tcBorders>
                    <w:top w:val="single" w:sz="4" w:space="0" w:color="auto"/>
                    <w:left w:val="single" w:sz="4" w:space="0" w:color="auto"/>
                    <w:bottom w:val="single" w:sz="4" w:space="0" w:color="auto"/>
                    <w:right w:val="single" w:sz="4" w:space="0" w:color="auto"/>
                  </w:tcBorders>
                </w:tcPr>
                <w:p w14:paraId="701577D6" w14:textId="4BF5DC44" w:rsidR="00D47DD7" w:rsidRPr="00F62EB7" w:rsidRDefault="00D47DD7" w:rsidP="00AF5E31">
                  <w:pPr>
                    <w:autoSpaceDE w:val="0"/>
                    <w:autoSpaceDN w:val="0"/>
                    <w:adjustRightInd w:val="0"/>
                    <w:rPr>
                      <w:rFonts w:cs="Arial"/>
                      <w:b/>
                      <w:bCs/>
                    </w:rPr>
                  </w:pPr>
                  <w:r w:rsidRPr="00F62EB7">
                    <w:rPr>
                      <w:rFonts w:cs="Arial"/>
                    </w:rPr>
                    <w:t>Good</w:t>
                  </w:r>
                  <w:r w:rsidR="00AF5E31">
                    <w:rPr>
                      <w:rFonts w:cs="Arial"/>
                    </w:rPr>
                    <w:t xml:space="preserve"> </w:t>
                  </w:r>
                  <w:r w:rsidRPr="00F62EB7">
                    <w:rPr>
                      <w:rFonts w:cs="Arial"/>
                    </w:rPr>
                    <w:t>performance is</w:t>
                  </w:r>
                  <w:r w:rsidR="00AF5E31">
                    <w:rPr>
                      <w:rFonts w:cs="Arial"/>
                    </w:rPr>
                    <w:t xml:space="preserve"> </w:t>
                  </w:r>
                  <w:r w:rsidRPr="00F62EB7">
                    <w:rPr>
                      <w:rFonts w:cs="Arial"/>
                    </w:rPr>
                    <w:t>typified by a</w:t>
                  </w:r>
                  <w:r w:rsidR="00AF5E31">
                    <w:rPr>
                      <w:rFonts w:cs="Arial"/>
                    </w:rPr>
                    <w:t xml:space="preserve"> </w:t>
                  </w:r>
                  <w:r w:rsidRPr="00F62EB7">
                    <w:rPr>
                      <w:rFonts w:cs="Arial"/>
                    </w:rPr>
                    <w:t>higher</w:t>
                  </w:r>
                  <w:r w:rsidR="00AF5E31">
                    <w:rPr>
                      <w:rFonts w:cs="Arial"/>
                    </w:rPr>
                    <w:t xml:space="preserve"> </w:t>
                  </w:r>
                  <w:r w:rsidRPr="00F62EB7">
                    <w:rPr>
                      <w:rFonts w:cs="Arial"/>
                    </w:rPr>
                    <w:t>percentage</w:t>
                  </w:r>
                </w:p>
              </w:tc>
              <w:tc>
                <w:tcPr>
                  <w:tcW w:w="12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A34169" w14:textId="77777777" w:rsidR="00D47DD7" w:rsidRPr="00A820BA" w:rsidRDefault="00D47DD7" w:rsidP="00D47DD7">
                  <w:pPr>
                    <w:autoSpaceDE w:val="0"/>
                    <w:autoSpaceDN w:val="0"/>
                    <w:adjustRightInd w:val="0"/>
                    <w:rPr>
                      <w:rFonts w:cs="Arial"/>
                      <w:bCs/>
                      <w:color w:val="auto"/>
                    </w:rPr>
                  </w:pPr>
                  <w:r w:rsidRPr="00A820BA">
                    <w:rPr>
                      <w:rFonts w:cs="Arial"/>
                      <w:bCs/>
                      <w:color w:val="auto"/>
                    </w:rPr>
                    <w:t>Collection</w:t>
                  </w:r>
                </w:p>
                <w:p w14:paraId="4C11111E" w14:textId="77777777" w:rsidR="00D47DD7" w:rsidRPr="00A820BA" w:rsidRDefault="00D47DD7" w:rsidP="00D47DD7">
                  <w:pPr>
                    <w:autoSpaceDE w:val="0"/>
                    <w:autoSpaceDN w:val="0"/>
                    <w:adjustRightInd w:val="0"/>
                    <w:rPr>
                      <w:rFonts w:cs="Arial"/>
                      <w:bCs/>
                      <w:color w:val="auto"/>
                    </w:rPr>
                  </w:pPr>
                  <w:r w:rsidRPr="00A820BA">
                    <w:rPr>
                      <w:rFonts w:cs="Arial"/>
                      <w:bCs/>
                      <w:color w:val="auto"/>
                    </w:rPr>
                    <w:t>Interval</w:t>
                  </w:r>
                </w:p>
              </w:tc>
              <w:tc>
                <w:tcPr>
                  <w:tcW w:w="1073" w:type="dxa"/>
                  <w:tcBorders>
                    <w:top w:val="single" w:sz="4" w:space="0" w:color="auto"/>
                    <w:left w:val="single" w:sz="4" w:space="0" w:color="auto"/>
                    <w:bottom w:val="single" w:sz="4" w:space="0" w:color="auto"/>
                    <w:right w:val="single" w:sz="4" w:space="0" w:color="auto"/>
                  </w:tcBorders>
                </w:tcPr>
                <w:p w14:paraId="45CA79AD" w14:textId="1DCE8B8B" w:rsidR="00D47DD7" w:rsidRPr="00A820BA" w:rsidRDefault="00975D0D" w:rsidP="00975D0D">
                  <w:pPr>
                    <w:autoSpaceDE w:val="0"/>
                    <w:autoSpaceDN w:val="0"/>
                    <w:adjustRightInd w:val="0"/>
                    <w:rPr>
                      <w:rFonts w:cs="Arial"/>
                      <w:bCs/>
                      <w:color w:val="auto"/>
                    </w:rPr>
                  </w:pPr>
                  <w:r>
                    <w:rPr>
                      <w:rFonts w:cs="Arial"/>
                      <w:bCs/>
                      <w:color w:val="auto"/>
                    </w:rPr>
                    <w:t>6 monthly</w:t>
                  </w:r>
                </w:p>
              </w:tc>
              <w:tc>
                <w:tcPr>
                  <w:tcW w:w="16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AAC129" w14:textId="77777777" w:rsidR="00D47DD7" w:rsidRPr="00F62EB7" w:rsidRDefault="00D47DD7" w:rsidP="00D47DD7">
                  <w:pPr>
                    <w:autoSpaceDE w:val="0"/>
                    <w:autoSpaceDN w:val="0"/>
                    <w:adjustRightInd w:val="0"/>
                    <w:rPr>
                      <w:rFonts w:cs="Arial"/>
                      <w:b/>
                      <w:bCs/>
                    </w:rPr>
                  </w:pPr>
                  <w:r w:rsidRPr="00F62EB7">
                    <w:rPr>
                      <w:rFonts w:cs="Arial"/>
                      <w:b/>
                      <w:bCs/>
                    </w:rPr>
                    <w:t>Data Source</w:t>
                  </w:r>
                </w:p>
              </w:tc>
              <w:tc>
                <w:tcPr>
                  <w:tcW w:w="2439" w:type="dxa"/>
                  <w:tcBorders>
                    <w:top w:val="single" w:sz="4" w:space="0" w:color="auto"/>
                    <w:left w:val="single" w:sz="4" w:space="0" w:color="auto"/>
                    <w:bottom w:val="single" w:sz="4" w:space="0" w:color="auto"/>
                    <w:right w:val="single" w:sz="4" w:space="0" w:color="auto"/>
                  </w:tcBorders>
                </w:tcPr>
                <w:p w14:paraId="48C0F72B" w14:textId="77777777" w:rsidR="00D47DD7" w:rsidRPr="00F62EB7" w:rsidRDefault="00D47DD7" w:rsidP="00D47DD7">
                  <w:pPr>
                    <w:autoSpaceDE w:val="0"/>
                    <w:autoSpaceDN w:val="0"/>
                    <w:adjustRightInd w:val="0"/>
                    <w:rPr>
                      <w:rFonts w:cs="Arial"/>
                    </w:rPr>
                  </w:pPr>
                  <w:r w:rsidRPr="00F62EB7">
                    <w:rPr>
                      <w:rFonts w:cs="Arial"/>
                    </w:rPr>
                    <w:t>KPI submission</w:t>
                  </w:r>
                </w:p>
                <w:p w14:paraId="2DD70C15" w14:textId="77777777" w:rsidR="00D47DD7" w:rsidRPr="00F62EB7" w:rsidRDefault="00D47DD7" w:rsidP="00D47DD7">
                  <w:pPr>
                    <w:autoSpaceDE w:val="0"/>
                    <w:autoSpaceDN w:val="0"/>
                    <w:adjustRightInd w:val="0"/>
                    <w:rPr>
                      <w:rFonts w:cs="Arial"/>
                      <w:b/>
                      <w:bCs/>
                    </w:rPr>
                  </w:pPr>
                  <w:r w:rsidRPr="00F62EB7">
                    <w:rPr>
                      <w:rFonts w:cs="Arial"/>
                    </w:rPr>
                    <w:t>Template (TBC)</w:t>
                  </w:r>
                </w:p>
              </w:tc>
            </w:tr>
            <w:tr w:rsidR="00D47DD7" w:rsidRPr="00F62EB7" w14:paraId="4E3DF464" w14:textId="77777777" w:rsidTr="005725E1">
              <w:tc>
                <w:tcPr>
                  <w:tcW w:w="19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18C353" w14:textId="77777777" w:rsidR="00D47DD7" w:rsidRPr="00F62EB7" w:rsidRDefault="00D47DD7" w:rsidP="00D47DD7">
                  <w:pPr>
                    <w:autoSpaceDE w:val="0"/>
                    <w:autoSpaceDN w:val="0"/>
                    <w:adjustRightInd w:val="0"/>
                    <w:rPr>
                      <w:rFonts w:cs="Arial"/>
                      <w:b/>
                      <w:bCs/>
                    </w:rPr>
                  </w:pPr>
                  <w:r w:rsidRPr="00F62EB7">
                    <w:rPr>
                      <w:rFonts w:cs="Arial"/>
                      <w:b/>
                      <w:bCs/>
                    </w:rPr>
                    <w:t>Return Format</w:t>
                  </w:r>
                </w:p>
              </w:tc>
              <w:tc>
                <w:tcPr>
                  <w:tcW w:w="1591" w:type="dxa"/>
                  <w:tcBorders>
                    <w:top w:val="single" w:sz="4" w:space="0" w:color="auto"/>
                    <w:left w:val="single" w:sz="4" w:space="0" w:color="auto"/>
                    <w:bottom w:val="single" w:sz="4" w:space="0" w:color="auto"/>
                    <w:right w:val="single" w:sz="4" w:space="0" w:color="auto"/>
                  </w:tcBorders>
                </w:tcPr>
                <w:p w14:paraId="0B0A0B1E" w14:textId="77777777" w:rsidR="00D47DD7" w:rsidRPr="00F62EB7" w:rsidRDefault="00D47DD7" w:rsidP="00D47DD7">
                  <w:pPr>
                    <w:autoSpaceDE w:val="0"/>
                    <w:autoSpaceDN w:val="0"/>
                    <w:adjustRightInd w:val="0"/>
                    <w:rPr>
                      <w:rFonts w:cs="Arial"/>
                      <w:b/>
                      <w:bCs/>
                    </w:rPr>
                  </w:pPr>
                  <w:r w:rsidRPr="00F62EB7">
                    <w:rPr>
                      <w:rFonts w:cs="Arial"/>
                    </w:rPr>
                    <w:t>Numerator, Denominator and Percentage</w:t>
                  </w:r>
                </w:p>
              </w:tc>
              <w:tc>
                <w:tcPr>
                  <w:tcW w:w="12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5927B7" w14:textId="017B9853" w:rsidR="00D47DD7" w:rsidRPr="00F62EB7" w:rsidRDefault="00624066" w:rsidP="00624066">
                  <w:pPr>
                    <w:autoSpaceDE w:val="0"/>
                    <w:autoSpaceDN w:val="0"/>
                    <w:adjustRightInd w:val="0"/>
                    <w:rPr>
                      <w:rFonts w:cs="Arial"/>
                      <w:b/>
                      <w:bCs/>
                    </w:rPr>
                  </w:pPr>
                  <w:r>
                    <w:rPr>
                      <w:rFonts w:cs="Arial"/>
                      <w:b/>
                      <w:bCs/>
                    </w:rPr>
                    <w:t>Target</w:t>
                  </w:r>
                </w:p>
              </w:tc>
              <w:tc>
                <w:tcPr>
                  <w:tcW w:w="1073" w:type="dxa"/>
                  <w:tcBorders>
                    <w:top w:val="single" w:sz="4" w:space="0" w:color="auto"/>
                    <w:left w:val="single" w:sz="4" w:space="0" w:color="auto"/>
                    <w:bottom w:val="single" w:sz="4" w:space="0" w:color="auto"/>
                    <w:right w:val="single" w:sz="4" w:space="0" w:color="auto"/>
                  </w:tcBorders>
                </w:tcPr>
                <w:p w14:paraId="46554939" w14:textId="4891C08F" w:rsidR="00D47DD7" w:rsidRPr="00F62EB7" w:rsidRDefault="00624066" w:rsidP="00D47DD7">
                  <w:pPr>
                    <w:autoSpaceDE w:val="0"/>
                    <w:autoSpaceDN w:val="0"/>
                    <w:adjustRightInd w:val="0"/>
                    <w:rPr>
                      <w:rFonts w:cs="Arial"/>
                      <w:b/>
                      <w:bCs/>
                    </w:rPr>
                  </w:pPr>
                  <w:r>
                    <w:rPr>
                      <w:rFonts w:cs="Arial"/>
                    </w:rPr>
                    <w:t>90%</w:t>
                  </w:r>
                </w:p>
              </w:tc>
              <w:tc>
                <w:tcPr>
                  <w:tcW w:w="16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E6F1AD" w14:textId="77777777" w:rsidR="00D47DD7" w:rsidRPr="00F62EB7" w:rsidRDefault="00D47DD7" w:rsidP="00D47DD7">
                  <w:pPr>
                    <w:autoSpaceDE w:val="0"/>
                    <w:autoSpaceDN w:val="0"/>
                    <w:adjustRightInd w:val="0"/>
                    <w:rPr>
                      <w:rFonts w:cs="Arial"/>
                      <w:b/>
                      <w:bCs/>
                    </w:rPr>
                  </w:pPr>
                  <w:r w:rsidRPr="00F62EB7">
                    <w:rPr>
                      <w:rFonts w:cs="Arial"/>
                      <w:b/>
                      <w:bCs/>
                    </w:rPr>
                    <w:t>Reporting</w:t>
                  </w:r>
                </w:p>
                <w:p w14:paraId="46D25376" w14:textId="77777777" w:rsidR="00D47DD7" w:rsidRPr="00F62EB7" w:rsidRDefault="00D47DD7" w:rsidP="00D47DD7">
                  <w:pPr>
                    <w:autoSpaceDE w:val="0"/>
                    <w:autoSpaceDN w:val="0"/>
                    <w:adjustRightInd w:val="0"/>
                    <w:rPr>
                      <w:rFonts w:cs="Arial"/>
                      <w:b/>
                      <w:bCs/>
                    </w:rPr>
                  </w:pPr>
                  <w:r w:rsidRPr="00F62EB7">
                    <w:rPr>
                      <w:rFonts w:cs="Arial"/>
                      <w:b/>
                      <w:bCs/>
                    </w:rPr>
                    <w:t>Organisation</w:t>
                  </w:r>
                </w:p>
              </w:tc>
              <w:tc>
                <w:tcPr>
                  <w:tcW w:w="2439" w:type="dxa"/>
                  <w:tcBorders>
                    <w:top w:val="single" w:sz="4" w:space="0" w:color="auto"/>
                    <w:left w:val="single" w:sz="4" w:space="0" w:color="auto"/>
                    <w:bottom w:val="single" w:sz="4" w:space="0" w:color="auto"/>
                    <w:right w:val="single" w:sz="4" w:space="0" w:color="auto"/>
                  </w:tcBorders>
                </w:tcPr>
                <w:p w14:paraId="0DD8B900" w14:textId="77777777" w:rsidR="00D47DD7" w:rsidRPr="00F62EB7" w:rsidRDefault="00D47DD7" w:rsidP="00D47DD7">
                  <w:pPr>
                    <w:autoSpaceDE w:val="0"/>
                    <w:autoSpaceDN w:val="0"/>
                    <w:adjustRightInd w:val="0"/>
                    <w:rPr>
                      <w:rFonts w:cs="Arial"/>
                      <w:bCs/>
                    </w:rPr>
                  </w:pPr>
                  <w:r w:rsidRPr="00F62EB7">
                    <w:rPr>
                      <w:rFonts w:cs="Arial"/>
                      <w:bCs/>
                    </w:rPr>
                    <w:t>Service Provider</w:t>
                  </w:r>
                </w:p>
              </w:tc>
            </w:tr>
            <w:tr w:rsidR="00D47DD7" w:rsidRPr="00F62EB7" w14:paraId="4BD3EB47" w14:textId="77777777" w:rsidTr="005725E1">
              <w:tc>
                <w:tcPr>
                  <w:tcW w:w="10065"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D56D6E" w14:textId="77777777" w:rsidR="00D47DD7" w:rsidRPr="00F62EB7" w:rsidRDefault="00D47DD7" w:rsidP="00D47DD7">
                  <w:pPr>
                    <w:autoSpaceDE w:val="0"/>
                    <w:autoSpaceDN w:val="0"/>
                    <w:adjustRightInd w:val="0"/>
                    <w:rPr>
                      <w:rFonts w:cs="Arial"/>
                      <w:b/>
                      <w:bCs/>
                    </w:rPr>
                  </w:pPr>
                  <w:r w:rsidRPr="00F62EB7">
                    <w:rPr>
                      <w:rFonts w:cs="Arial"/>
                      <w:b/>
                      <w:bCs/>
                    </w:rPr>
                    <w:t>Frequently Asked Questions</w:t>
                  </w:r>
                </w:p>
              </w:tc>
            </w:tr>
            <w:tr w:rsidR="00D47DD7" w:rsidRPr="00F62EB7" w14:paraId="6C05BA71" w14:textId="77777777" w:rsidTr="005725E1">
              <w:tc>
                <w:tcPr>
                  <w:tcW w:w="10065" w:type="dxa"/>
                  <w:gridSpan w:val="6"/>
                  <w:tcBorders>
                    <w:top w:val="single" w:sz="4" w:space="0" w:color="auto"/>
                    <w:left w:val="single" w:sz="4" w:space="0" w:color="auto"/>
                    <w:bottom w:val="single" w:sz="4" w:space="0" w:color="auto"/>
                    <w:right w:val="single" w:sz="4" w:space="0" w:color="auto"/>
                  </w:tcBorders>
                </w:tcPr>
                <w:p w14:paraId="1BF5E63A" w14:textId="70892548" w:rsidR="00D47DD7" w:rsidRDefault="00D47DD7" w:rsidP="00D47DD7">
                  <w:pPr>
                    <w:autoSpaceDE w:val="0"/>
                    <w:autoSpaceDN w:val="0"/>
                    <w:adjustRightInd w:val="0"/>
                    <w:rPr>
                      <w:rFonts w:cs="Arial"/>
                    </w:rPr>
                  </w:pPr>
                  <w:r w:rsidRPr="00F62EB7">
                    <w:rPr>
                      <w:rFonts w:cs="Arial"/>
                      <w:b/>
                      <w:bCs/>
                    </w:rPr>
                    <w:t xml:space="preserve">What this indicator does: </w:t>
                  </w:r>
                  <w:r>
                    <w:rPr>
                      <w:rFonts w:cs="Arial"/>
                    </w:rPr>
                    <w:t>Measures the number</w:t>
                  </w:r>
                  <w:r w:rsidRPr="00F62EB7">
                    <w:rPr>
                      <w:rFonts w:cs="Arial"/>
                    </w:rPr>
                    <w:t xml:space="preserve"> of</w:t>
                  </w:r>
                  <w:r>
                    <w:rPr>
                      <w:rFonts w:cs="Arial"/>
                    </w:rPr>
                    <w:t xml:space="preserve"> </w:t>
                  </w:r>
                  <w:r w:rsidR="00A95997">
                    <w:rPr>
                      <w:rFonts w:cs="Arial"/>
                    </w:rPr>
                    <w:t>Support</w:t>
                  </w:r>
                  <w:r>
                    <w:rPr>
                      <w:rFonts w:cs="Arial"/>
                    </w:rPr>
                    <w:t xml:space="preserve"> W</w:t>
                  </w:r>
                  <w:r w:rsidRPr="00F62EB7">
                    <w:rPr>
                      <w:rFonts w:cs="Arial"/>
                    </w:rPr>
                    <w:t>orkers within the organisati</w:t>
                  </w:r>
                  <w:r>
                    <w:rPr>
                      <w:rFonts w:cs="Arial"/>
                    </w:rPr>
                    <w:t>on who have achieved at least a Level 2 Diploma in Health and Social Care.</w:t>
                  </w:r>
                </w:p>
                <w:p w14:paraId="0E0734B9" w14:textId="77777777" w:rsidR="00D47DD7" w:rsidRPr="00F62EB7" w:rsidRDefault="00D47DD7" w:rsidP="00D47DD7">
                  <w:pPr>
                    <w:autoSpaceDE w:val="0"/>
                    <w:autoSpaceDN w:val="0"/>
                    <w:adjustRightInd w:val="0"/>
                    <w:rPr>
                      <w:rFonts w:cs="Arial"/>
                      <w:b/>
                      <w:bCs/>
                    </w:rPr>
                  </w:pPr>
                  <w:r w:rsidRPr="00F62EB7">
                    <w:rPr>
                      <w:rFonts w:cs="Arial"/>
                      <w:b/>
                      <w:bCs/>
                    </w:rPr>
                    <w:t xml:space="preserve">What to Include: </w:t>
                  </w:r>
                </w:p>
                <w:p w14:paraId="457E4C30" w14:textId="77777777" w:rsidR="00D47DD7" w:rsidRPr="00F62EB7" w:rsidRDefault="00D47DD7" w:rsidP="00D47DD7">
                  <w:pPr>
                    <w:pStyle w:val="ListParagraph"/>
                    <w:numPr>
                      <w:ilvl w:val="0"/>
                      <w:numId w:val="9"/>
                    </w:numPr>
                    <w:autoSpaceDE w:val="0"/>
                    <w:autoSpaceDN w:val="0"/>
                    <w:adjustRightInd w:val="0"/>
                    <w:spacing w:after="0"/>
                    <w:contextualSpacing w:val="0"/>
                    <w:rPr>
                      <w:rFonts w:cs="Arial"/>
                    </w:rPr>
                  </w:pPr>
                  <w:r w:rsidRPr="00F62EB7">
                    <w:rPr>
                      <w:rFonts w:cs="Arial"/>
                    </w:rPr>
                    <w:t>Front line workers and Managers who line manage front line workers working w</w:t>
                  </w:r>
                  <w:r>
                    <w:rPr>
                      <w:rFonts w:cs="Arial"/>
                    </w:rPr>
                    <w:t>ith Service U</w:t>
                  </w:r>
                  <w:r w:rsidRPr="00F62EB7">
                    <w:rPr>
                      <w:rFonts w:cs="Arial"/>
                    </w:rPr>
                    <w:t>sers in Lancashire.</w:t>
                  </w:r>
                </w:p>
                <w:p w14:paraId="193DA302" w14:textId="77777777" w:rsidR="00D47DD7" w:rsidRPr="00F62EB7" w:rsidRDefault="00D47DD7" w:rsidP="00D47DD7">
                  <w:pPr>
                    <w:autoSpaceDE w:val="0"/>
                    <w:autoSpaceDN w:val="0"/>
                    <w:adjustRightInd w:val="0"/>
                    <w:rPr>
                      <w:rFonts w:cs="Arial"/>
                      <w:b/>
                      <w:bCs/>
                    </w:rPr>
                  </w:pPr>
                </w:p>
                <w:p w14:paraId="6CA347D5" w14:textId="77777777" w:rsidR="00D47DD7" w:rsidRPr="00F62EB7" w:rsidRDefault="00D47DD7" w:rsidP="00D47DD7">
                  <w:pPr>
                    <w:autoSpaceDE w:val="0"/>
                    <w:autoSpaceDN w:val="0"/>
                    <w:adjustRightInd w:val="0"/>
                    <w:rPr>
                      <w:rFonts w:cs="Arial"/>
                      <w:b/>
                      <w:bCs/>
                    </w:rPr>
                  </w:pPr>
                  <w:r w:rsidRPr="00F62EB7">
                    <w:rPr>
                      <w:rFonts w:cs="Arial"/>
                      <w:b/>
                      <w:bCs/>
                    </w:rPr>
                    <w:t xml:space="preserve">What to Exclude: </w:t>
                  </w:r>
                </w:p>
                <w:p w14:paraId="4F07BADA" w14:textId="636E8DEB" w:rsidR="00D47DD7" w:rsidRPr="00F62EB7" w:rsidRDefault="001F5C18" w:rsidP="00D47DD7">
                  <w:pPr>
                    <w:pStyle w:val="ListParagraph"/>
                    <w:numPr>
                      <w:ilvl w:val="0"/>
                      <w:numId w:val="8"/>
                    </w:numPr>
                    <w:autoSpaceDE w:val="0"/>
                    <w:autoSpaceDN w:val="0"/>
                    <w:adjustRightInd w:val="0"/>
                    <w:spacing w:after="0"/>
                    <w:contextualSpacing w:val="0"/>
                    <w:rPr>
                      <w:rFonts w:cs="Arial"/>
                    </w:rPr>
                  </w:pPr>
                  <w:r>
                    <w:rPr>
                      <w:rFonts w:cs="Arial"/>
                    </w:rPr>
                    <w:t>Staff</w:t>
                  </w:r>
                  <w:r w:rsidR="00D47DD7" w:rsidRPr="00F62EB7">
                    <w:rPr>
                      <w:rFonts w:cs="Arial"/>
                    </w:rPr>
                    <w:t xml:space="preserve"> within the organisation who do not provide Care </w:t>
                  </w:r>
                  <w:r w:rsidR="00991B0E">
                    <w:rPr>
                      <w:rFonts w:cs="Arial"/>
                    </w:rPr>
                    <w:t xml:space="preserve">and support </w:t>
                  </w:r>
                  <w:r w:rsidR="00D47DD7" w:rsidRPr="00F62EB7">
                    <w:rPr>
                      <w:rFonts w:cs="Arial"/>
                    </w:rPr>
                    <w:t>services dir</w:t>
                  </w:r>
                  <w:r w:rsidR="00D47DD7">
                    <w:rPr>
                      <w:rFonts w:cs="Arial"/>
                    </w:rPr>
                    <w:t>ectly and/or do not line manage</w:t>
                  </w:r>
                  <w:r w:rsidR="00D47DD7" w:rsidRPr="00F62EB7">
                    <w:rPr>
                      <w:rFonts w:cs="Arial"/>
                    </w:rPr>
                    <w:t xml:space="preserve"> workers that do.</w:t>
                  </w:r>
                </w:p>
                <w:p w14:paraId="76981C6D" w14:textId="77777777" w:rsidR="00D47DD7" w:rsidRPr="00F62EB7" w:rsidRDefault="00D47DD7" w:rsidP="00D47DD7">
                  <w:pPr>
                    <w:pStyle w:val="ListParagraph"/>
                    <w:numPr>
                      <w:ilvl w:val="0"/>
                      <w:numId w:val="8"/>
                    </w:numPr>
                    <w:autoSpaceDE w:val="0"/>
                    <w:autoSpaceDN w:val="0"/>
                    <w:adjustRightInd w:val="0"/>
                    <w:spacing w:after="0"/>
                    <w:contextualSpacing w:val="0"/>
                    <w:rPr>
                      <w:rFonts w:cs="Arial"/>
                    </w:rPr>
                  </w:pPr>
                  <w:r w:rsidRPr="00F62EB7">
                    <w:rPr>
                      <w:rFonts w:cs="Arial"/>
                    </w:rPr>
                    <w:t>All staff working for the Service Provider whose work solely relates to locations outside of Lancashire.</w:t>
                  </w:r>
                </w:p>
                <w:p w14:paraId="44877CA1" w14:textId="77777777" w:rsidR="00D47DD7" w:rsidRPr="00A820BA" w:rsidRDefault="00D47DD7" w:rsidP="00D47DD7">
                  <w:pPr>
                    <w:pStyle w:val="ListParagraph"/>
                    <w:numPr>
                      <w:ilvl w:val="0"/>
                      <w:numId w:val="7"/>
                    </w:numPr>
                    <w:autoSpaceDE w:val="0"/>
                    <w:autoSpaceDN w:val="0"/>
                    <w:adjustRightInd w:val="0"/>
                    <w:spacing w:after="0"/>
                    <w:contextualSpacing w:val="0"/>
                    <w:rPr>
                      <w:rFonts w:cs="Arial"/>
                      <w:color w:val="auto"/>
                    </w:rPr>
                  </w:pPr>
                  <w:r w:rsidRPr="00A820BA">
                    <w:rPr>
                      <w:rFonts w:cs="Arial"/>
                      <w:color w:val="auto"/>
                    </w:rPr>
                    <w:t>All staff on maternity leave for the full duration of the period being measured.</w:t>
                  </w:r>
                </w:p>
                <w:p w14:paraId="1CC51038" w14:textId="77777777" w:rsidR="00D47DD7" w:rsidRPr="00F62EB7" w:rsidRDefault="00D47DD7" w:rsidP="00D47DD7">
                  <w:pPr>
                    <w:autoSpaceDE w:val="0"/>
                    <w:autoSpaceDN w:val="0"/>
                    <w:adjustRightInd w:val="0"/>
                    <w:rPr>
                      <w:rFonts w:cs="Arial"/>
                    </w:rPr>
                  </w:pPr>
                </w:p>
                <w:p w14:paraId="4F0C051E" w14:textId="77777777" w:rsidR="00D47DD7" w:rsidRPr="00F62EB7" w:rsidRDefault="00D47DD7" w:rsidP="00D47DD7">
                  <w:pPr>
                    <w:autoSpaceDE w:val="0"/>
                    <w:autoSpaceDN w:val="0"/>
                    <w:adjustRightInd w:val="0"/>
                    <w:rPr>
                      <w:rFonts w:cs="Arial"/>
                      <w:b/>
                      <w:bCs/>
                    </w:rPr>
                  </w:pPr>
                  <w:r w:rsidRPr="00F62EB7">
                    <w:rPr>
                      <w:rFonts w:cs="Arial"/>
                      <w:b/>
                      <w:bCs/>
                    </w:rPr>
                    <w:lastRenderedPageBreak/>
                    <w:t>Definitions:</w:t>
                  </w:r>
                </w:p>
                <w:p w14:paraId="1B2D2266" w14:textId="5F50FA59" w:rsidR="00D47DD7" w:rsidRPr="00F62EB7" w:rsidRDefault="00D47DD7" w:rsidP="00D47DD7">
                  <w:pPr>
                    <w:pStyle w:val="ListParagraph"/>
                    <w:numPr>
                      <w:ilvl w:val="0"/>
                      <w:numId w:val="14"/>
                    </w:numPr>
                    <w:autoSpaceDE w:val="0"/>
                    <w:autoSpaceDN w:val="0"/>
                    <w:adjustRightInd w:val="0"/>
                    <w:spacing w:after="0"/>
                    <w:contextualSpacing w:val="0"/>
                    <w:rPr>
                      <w:rFonts w:cs="Arial"/>
                    </w:rPr>
                  </w:pPr>
                  <w:r>
                    <w:rPr>
                      <w:rFonts w:cs="Arial"/>
                      <w:b/>
                      <w:bCs/>
                    </w:rPr>
                    <w:t>Number of</w:t>
                  </w:r>
                  <w:r w:rsidRPr="00F62EB7">
                    <w:rPr>
                      <w:rFonts w:cs="Arial"/>
                      <w:b/>
                      <w:bCs/>
                    </w:rPr>
                    <w:t xml:space="preserve"> </w:t>
                  </w:r>
                  <w:r w:rsidR="00A95997">
                    <w:rPr>
                      <w:rFonts w:cs="Arial"/>
                      <w:b/>
                      <w:bCs/>
                    </w:rPr>
                    <w:t>Support</w:t>
                  </w:r>
                  <w:r w:rsidR="00A86BCC">
                    <w:rPr>
                      <w:rFonts w:cs="Arial"/>
                      <w:b/>
                      <w:bCs/>
                    </w:rPr>
                    <w:t xml:space="preserve"> W</w:t>
                  </w:r>
                  <w:r w:rsidRPr="00CB3407">
                    <w:rPr>
                      <w:rFonts w:cs="Arial"/>
                      <w:b/>
                      <w:bCs/>
                    </w:rPr>
                    <w:t xml:space="preserve">orkers </w:t>
                  </w:r>
                  <w:r w:rsidRPr="00CB3407">
                    <w:rPr>
                      <w:rFonts w:cs="Arial"/>
                    </w:rPr>
                    <w:t>–</w:t>
                  </w:r>
                  <w:r w:rsidRPr="00F62EB7">
                    <w:rPr>
                      <w:rFonts w:cs="Arial"/>
                    </w:rPr>
                    <w:t xml:space="preserve"> Is the total number of</w:t>
                  </w:r>
                  <w:r w:rsidR="00A86BCC">
                    <w:rPr>
                      <w:rFonts w:cs="Arial"/>
                    </w:rPr>
                    <w:t xml:space="preserve"> </w:t>
                  </w:r>
                  <w:r w:rsidR="00A95997">
                    <w:rPr>
                      <w:rFonts w:cs="Arial"/>
                    </w:rPr>
                    <w:t>Support</w:t>
                  </w:r>
                  <w:r w:rsidR="00A86BCC">
                    <w:rPr>
                      <w:rFonts w:cs="Arial"/>
                    </w:rPr>
                    <w:t xml:space="preserve"> Workers employed by the </w:t>
                  </w:r>
                  <w:r w:rsidR="00EB16C5">
                    <w:rPr>
                      <w:rFonts w:cs="Arial"/>
                    </w:rPr>
                    <w:t xml:space="preserve">Organisation </w:t>
                  </w:r>
                  <w:r w:rsidR="00B45A83">
                    <w:rPr>
                      <w:rFonts w:cs="Arial"/>
                    </w:rPr>
                    <w:t xml:space="preserve">during the reporting period. </w:t>
                  </w:r>
                  <w:r w:rsidRPr="00F62EB7">
                    <w:rPr>
                      <w:rFonts w:cs="Arial"/>
                    </w:rPr>
                    <w:t>For example if at t</w:t>
                  </w:r>
                  <w:r w:rsidR="00EB16C5">
                    <w:rPr>
                      <w:rFonts w:cs="Arial"/>
                    </w:rPr>
                    <w:t xml:space="preserve">he beginning of the period the Organisation </w:t>
                  </w:r>
                  <w:r w:rsidRPr="00F62EB7">
                    <w:rPr>
                      <w:rFonts w:cs="Arial"/>
                    </w:rPr>
                    <w:t>employed 30 workers and at the end</w:t>
                  </w:r>
                  <w:r w:rsidR="00EB16C5">
                    <w:rPr>
                      <w:rFonts w:cs="Arial"/>
                    </w:rPr>
                    <w:t xml:space="preserve"> of the reporting period the Organisation </w:t>
                  </w:r>
                  <w:r w:rsidRPr="00F62EB7">
                    <w:rPr>
                      <w:rFonts w:cs="Arial"/>
                    </w:rPr>
                    <w:t>employed 35 workers but 10 workers had left the org</w:t>
                  </w:r>
                  <w:r w:rsidR="00EB16C5">
                    <w:rPr>
                      <w:rFonts w:cs="Arial"/>
                    </w:rPr>
                    <w:t xml:space="preserve">anisation, the total number of </w:t>
                  </w:r>
                  <w:r w:rsidR="00A95997">
                    <w:rPr>
                      <w:rFonts w:cs="Arial"/>
                    </w:rPr>
                    <w:t>Support</w:t>
                  </w:r>
                  <w:r w:rsidR="00EB16C5">
                    <w:rPr>
                      <w:rFonts w:cs="Arial"/>
                    </w:rPr>
                    <w:t xml:space="preserve"> Workers</w:t>
                  </w:r>
                  <w:r w:rsidRPr="00F62EB7">
                    <w:rPr>
                      <w:rFonts w:cs="Arial"/>
                    </w:rPr>
                    <w:t xml:space="preserve"> would be 45.</w:t>
                  </w:r>
                </w:p>
                <w:p w14:paraId="2D8D5602" w14:textId="77777777" w:rsidR="00D47DD7" w:rsidRPr="00F62EB7" w:rsidRDefault="00D47DD7" w:rsidP="00D47DD7">
                  <w:pPr>
                    <w:autoSpaceDE w:val="0"/>
                    <w:autoSpaceDN w:val="0"/>
                    <w:adjustRightInd w:val="0"/>
                    <w:rPr>
                      <w:rFonts w:cs="Arial"/>
                      <w:b/>
                      <w:bCs/>
                    </w:rPr>
                  </w:pPr>
                </w:p>
                <w:p w14:paraId="222951FC" w14:textId="77777777" w:rsidR="00D47DD7" w:rsidRPr="00F62EB7" w:rsidRDefault="00D47DD7" w:rsidP="00D47DD7">
                  <w:pPr>
                    <w:autoSpaceDE w:val="0"/>
                    <w:autoSpaceDN w:val="0"/>
                    <w:adjustRightInd w:val="0"/>
                    <w:rPr>
                      <w:rFonts w:cs="Arial"/>
                      <w:b/>
                    </w:rPr>
                  </w:pPr>
                  <w:r w:rsidRPr="00F62EB7">
                    <w:rPr>
                      <w:rFonts w:cs="Arial"/>
                      <w:b/>
                    </w:rPr>
                    <w:t>Example of auditable evidence:</w:t>
                  </w:r>
                </w:p>
                <w:p w14:paraId="263B006C" w14:textId="77777777" w:rsidR="00D47DD7" w:rsidRPr="00F62EB7" w:rsidRDefault="00D47DD7" w:rsidP="00D47DD7">
                  <w:pPr>
                    <w:pStyle w:val="ListParagraph"/>
                    <w:numPr>
                      <w:ilvl w:val="0"/>
                      <w:numId w:val="7"/>
                    </w:numPr>
                    <w:autoSpaceDE w:val="0"/>
                    <w:autoSpaceDN w:val="0"/>
                    <w:adjustRightInd w:val="0"/>
                    <w:spacing w:after="0"/>
                    <w:contextualSpacing w:val="0"/>
                    <w:rPr>
                      <w:rFonts w:cs="Arial"/>
                    </w:rPr>
                  </w:pPr>
                  <w:r w:rsidRPr="00F62EB7">
                    <w:rPr>
                      <w:rFonts w:cs="Arial"/>
                    </w:rPr>
                    <w:t>Training records</w:t>
                  </w:r>
                </w:p>
                <w:p w14:paraId="408BFAD6" w14:textId="77777777" w:rsidR="00D47DD7" w:rsidRDefault="00D47DD7" w:rsidP="00D47DD7">
                  <w:pPr>
                    <w:pStyle w:val="ListParagraph"/>
                    <w:numPr>
                      <w:ilvl w:val="0"/>
                      <w:numId w:val="7"/>
                    </w:numPr>
                    <w:autoSpaceDE w:val="0"/>
                    <w:autoSpaceDN w:val="0"/>
                    <w:adjustRightInd w:val="0"/>
                    <w:spacing w:after="0"/>
                    <w:contextualSpacing w:val="0"/>
                    <w:rPr>
                      <w:rFonts w:cs="Arial"/>
                    </w:rPr>
                  </w:pPr>
                  <w:r w:rsidRPr="00F62EB7">
                    <w:rPr>
                      <w:rFonts w:cs="Arial"/>
                    </w:rPr>
                    <w:t>Employee files</w:t>
                  </w:r>
                </w:p>
                <w:p w14:paraId="5522C825" w14:textId="77777777" w:rsidR="00D47DD7" w:rsidRPr="00F62EB7" w:rsidRDefault="00D47DD7" w:rsidP="00D47DD7">
                  <w:pPr>
                    <w:pStyle w:val="ListParagraph"/>
                    <w:autoSpaceDE w:val="0"/>
                    <w:autoSpaceDN w:val="0"/>
                    <w:adjustRightInd w:val="0"/>
                    <w:spacing w:after="0"/>
                    <w:contextualSpacing w:val="0"/>
                    <w:rPr>
                      <w:rFonts w:cs="Arial"/>
                    </w:rPr>
                  </w:pPr>
                </w:p>
                <w:p w14:paraId="32651C91" w14:textId="77777777" w:rsidR="00D47DD7" w:rsidRPr="00F62EB7" w:rsidRDefault="00D47DD7" w:rsidP="00D47DD7">
                  <w:pPr>
                    <w:autoSpaceDE w:val="0"/>
                    <w:autoSpaceDN w:val="0"/>
                    <w:adjustRightInd w:val="0"/>
                    <w:rPr>
                      <w:rFonts w:cs="Arial"/>
                      <w:b/>
                      <w:bCs/>
                    </w:rPr>
                  </w:pPr>
                  <w:r w:rsidRPr="00F62EB7">
                    <w:rPr>
                      <w:rFonts w:cs="Arial"/>
                      <w:b/>
                    </w:rPr>
                    <w:t xml:space="preserve">Correlation with:  </w:t>
                  </w:r>
                  <w:r w:rsidRPr="00F62EB7">
                    <w:rPr>
                      <w:rFonts w:cs="Arial"/>
                    </w:rPr>
                    <w:t xml:space="preserve">All KPIs relating to the staffing situation for the Service Provider should give a rounded picture of the Service Provider's ability to retain staff, have low sickness rates, good training etc </w:t>
                  </w:r>
                </w:p>
              </w:tc>
            </w:tr>
          </w:tbl>
          <w:p w14:paraId="32CE841A" w14:textId="77777777" w:rsidR="00D47DD7" w:rsidRDefault="00D47DD7" w:rsidP="00C13C00">
            <w:pPr>
              <w:autoSpaceDE w:val="0"/>
              <w:autoSpaceDN w:val="0"/>
              <w:adjustRightInd w:val="0"/>
              <w:rPr>
                <w:rFonts w:cs="Arial"/>
                <w:b/>
                <w:bCs/>
              </w:rPr>
            </w:pPr>
          </w:p>
        </w:tc>
      </w:tr>
      <w:tr w:rsidR="00D47DD7" w14:paraId="295DDB78" w14:textId="77777777" w:rsidTr="00084D36">
        <w:tc>
          <w:tcPr>
            <w:tcW w:w="10632" w:type="dxa"/>
            <w:vAlign w:val="center"/>
          </w:tcPr>
          <w:p w14:paraId="425A9DA0" w14:textId="77777777" w:rsidR="00D47DD7" w:rsidRPr="00F62EB7" w:rsidRDefault="00D47DD7" w:rsidP="00D47DD7">
            <w:pPr>
              <w:autoSpaceDE w:val="0"/>
              <w:autoSpaceDN w:val="0"/>
              <w:adjustRightInd w:val="0"/>
              <w:rPr>
                <w:rFonts w:cs="Arial"/>
                <w:b/>
                <w:bCs/>
              </w:rPr>
            </w:pPr>
          </w:p>
        </w:tc>
      </w:tr>
      <w:tr w:rsidR="00D47DD7" w14:paraId="688BDD1D" w14:textId="77777777" w:rsidTr="00084D36">
        <w:tc>
          <w:tcPr>
            <w:tcW w:w="10632" w:type="dxa"/>
            <w:vAlign w:val="center"/>
          </w:tcPr>
          <w:tbl>
            <w:tblPr>
              <w:tblW w:w="10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05"/>
              <w:gridCol w:w="1564"/>
              <w:gridCol w:w="1377"/>
              <w:gridCol w:w="1057"/>
              <w:gridCol w:w="1697"/>
              <w:gridCol w:w="2649"/>
            </w:tblGrid>
            <w:tr w:rsidR="00D47DD7" w:rsidRPr="00F62EB7" w14:paraId="2E721FFF" w14:textId="77777777" w:rsidTr="005725E1">
              <w:tc>
                <w:tcPr>
                  <w:tcW w:w="10349"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B943FE" w14:textId="27FAAF0F" w:rsidR="00D47DD7" w:rsidRPr="00F62EB7" w:rsidRDefault="00D47DD7" w:rsidP="00C76C38">
                  <w:pPr>
                    <w:autoSpaceDE w:val="0"/>
                    <w:autoSpaceDN w:val="0"/>
                    <w:adjustRightInd w:val="0"/>
                    <w:rPr>
                      <w:rFonts w:cs="Arial"/>
                      <w:b/>
                      <w:bCs/>
                    </w:rPr>
                  </w:pPr>
                  <w:r>
                    <w:rPr>
                      <w:rFonts w:cs="Arial"/>
                      <w:b/>
                      <w:bCs/>
                    </w:rPr>
                    <w:t xml:space="preserve">KPI </w:t>
                  </w:r>
                  <w:r w:rsidR="00C76C38">
                    <w:rPr>
                      <w:rFonts w:cs="Arial"/>
                      <w:b/>
                      <w:bCs/>
                    </w:rPr>
                    <w:t>3</w:t>
                  </w:r>
                  <w:r>
                    <w:rPr>
                      <w:rFonts w:cs="Arial"/>
                      <w:b/>
                      <w:bCs/>
                    </w:rPr>
                    <w:t>b Staff Training – Specific</w:t>
                  </w:r>
                </w:p>
              </w:tc>
            </w:tr>
            <w:tr w:rsidR="00D47DD7" w:rsidRPr="00F62EB7" w14:paraId="7C3D2925" w14:textId="77777777" w:rsidTr="005725E1">
              <w:tc>
                <w:tcPr>
                  <w:tcW w:w="20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42405E" w14:textId="77777777" w:rsidR="00D47DD7" w:rsidRPr="00F62EB7" w:rsidRDefault="00D47DD7" w:rsidP="00D47DD7">
                  <w:pPr>
                    <w:autoSpaceDE w:val="0"/>
                    <w:autoSpaceDN w:val="0"/>
                    <w:adjustRightInd w:val="0"/>
                    <w:rPr>
                      <w:rFonts w:cs="Arial"/>
                      <w:b/>
                      <w:bCs/>
                    </w:rPr>
                  </w:pPr>
                  <w:r w:rsidRPr="00F62EB7">
                    <w:rPr>
                      <w:rFonts w:cs="Arial"/>
                      <w:b/>
                      <w:bCs/>
                    </w:rPr>
                    <w:t>Rationale</w:t>
                  </w:r>
                </w:p>
              </w:tc>
              <w:tc>
                <w:tcPr>
                  <w:tcW w:w="8344" w:type="dxa"/>
                  <w:gridSpan w:val="5"/>
                  <w:tcBorders>
                    <w:top w:val="single" w:sz="4" w:space="0" w:color="auto"/>
                    <w:left w:val="single" w:sz="4" w:space="0" w:color="auto"/>
                    <w:bottom w:val="single" w:sz="4" w:space="0" w:color="auto"/>
                    <w:right w:val="single" w:sz="4" w:space="0" w:color="auto"/>
                  </w:tcBorders>
                </w:tcPr>
                <w:p w14:paraId="67AC41F8" w14:textId="63C3C949" w:rsidR="00D47DD7" w:rsidRPr="00A820BA" w:rsidRDefault="00D47DD7" w:rsidP="00D47DD7">
                  <w:pPr>
                    <w:autoSpaceDE w:val="0"/>
                    <w:autoSpaceDN w:val="0"/>
                    <w:adjustRightInd w:val="0"/>
                    <w:rPr>
                      <w:rFonts w:cs="Arial"/>
                      <w:bCs/>
                    </w:rPr>
                  </w:pPr>
                  <w:r w:rsidRPr="00A820BA">
                    <w:rPr>
                      <w:rFonts w:cs="Arial"/>
                      <w:bCs/>
                    </w:rPr>
                    <w:t xml:space="preserve">The vision for this KPI is to create a stable and effective care and support by promoting long-term staffing and professionalisation of the care sector in Lancashire. </w:t>
                  </w:r>
                  <w:r w:rsidR="00BF6839">
                    <w:rPr>
                      <w:rFonts w:cs="Arial"/>
                      <w:bCs/>
                    </w:rPr>
                    <w:t xml:space="preserve">Service </w:t>
                  </w:r>
                  <w:r w:rsidRPr="00A820BA">
                    <w:rPr>
                      <w:rFonts w:cs="Arial"/>
                      <w:bCs/>
                    </w:rPr>
                    <w:t xml:space="preserve">Providers will facilitate this by supporting staff to develop professionally in their careers. This will include offering training that will provide </w:t>
                  </w:r>
                  <w:r w:rsidR="00A95997">
                    <w:rPr>
                      <w:rFonts w:cs="Arial"/>
                      <w:bCs/>
                    </w:rPr>
                    <w:t>Support</w:t>
                  </w:r>
                  <w:r w:rsidR="00BF6839">
                    <w:rPr>
                      <w:rFonts w:cs="Arial"/>
                      <w:bCs/>
                    </w:rPr>
                    <w:t xml:space="preserve"> Workers </w:t>
                  </w:r>
                  <w:r w:rsidRPr="00A820BA">
                    <w:rPr>
                      <w:rFonts w:cs="Arial"/>
                      <w:bCs/>
                    </w:rPr>
                    <w:t xml:space="preserve">with the skills to provide high quality and effective care. It is desirous that the professionalisation of </w:t>
                  </w:r>
                  <w:r w:rsidR="00A95997">
                    <w:rPr>
                      <w:rFonts w:cs="Arial"/>
                      <w:bCs/>
                    </w:rPr>
                    <w:t>Support</w:t>
                  </w:r>
                  <w:r w:rsidR="00BF6839">
                    <w:rPr>
                      <w:rFonts w:cs="Arial"/>
                      <w:bCs/>
                    </w:rPr>
                    <w:t xml:space="preserve"> Workers </w:t>
                  </w:r>
                  <w:r w:rsidRPr="00A820BA">
                    <w:rPr>
                      <w:rFonts w:cs="Arial"/>
                      <w:bCs/>
                    </w:rPr>
                    <w:t xml:space="preserve">and stability and security of the sectors' labour market will foster a culture in organisations of high-quality, effective and person-focused care and support in Lancashire, which is also flexible, reliable and responsive. </w:t>
                  </w:r>
                </w:p>
                <w:p w14:paraId="566BAF9E" w14:textId="239FBDFF" w:rsidR="00D47DD7" w:rsidRPr="00A820BA" w:rsidRDefault="00D47DD7" w:rsidP="00A95997">
                  <w:pPr>
                    <w:autoSpaceDE w:val="0"/>
                    <w:autoSpaceDN w:val="0"/>
                    <w:adjustRightInd w:val="0"/>
                    <w:rPr>
                      <w:rFonts w:cs="Arial"/>
                    </w:rPr>
                  </w:pPr>
                  <w:r w:rsidRPr="00F62EB7">
                    <w:rPr>
                      <w:rFonts w:cs="Arial"/>
                    </w:rPr>
                    <w:t xml:space="preserve">The needs of </w:t>
                  </w:r>
                  <w:r w:rsidR="009F43B4">
                    <w:rPr>
                      <w:rFonts w:cs="Arial"/>
                    </w:rPr>
                    <w:t xml:space="preserve">Service Users </w:t>
                  </w:r>
                  <w:r w:rsidRPr="00F62EB7">
                    <w:rPr>
                      <w:rFonts w:cs="Arial"/>
                    </w:rPr>
                    <w:t xml:space="preserve">have become increasingly complex. </w:t>
                  </w:r>
                  <w:r w:rsidR="00A95997">
                    <w:rPr>
                      <w:rFonts w:cs="Arial"/>
                    </w:rPr>
                    <w:t>Support</w:t>
                  </w:r>
                  <w:r w:rsidRPr="00F62EB7">
                    <w:rPr>
                      <w:rFonts w:cs="Arial"/>
                    </w:rPr>
                    <w:t xml:space="preserve"> Workers with skills that meet the needs of </w:t>
                  </w:r>
                  <w:r w:rsidR="0025019E">
                    <w:rPr>
                      <w:rFonts w:cs="Arial"/>
                    </w:rPr>
                    <w:t xml:space="preserve">Service Users </w:t>
                  </w:r>
                  <w:r w:rsidRPr="00F62EB7">
                    <w:rPr>
                      <w:rFonts w:cs="Arial"/>
                    </w:rPr>
                    <w:t>they support will improve the quality of services</w:t>
                  </w:r>
                  <w:r w:rsidR="0025019E">
                    <w:rPr>
                      <w:rFonts w:cs="Arial"/>
                    </w:rPr>
                    <w:t xml:space="preserve"> provided.</w:t>
                  </w:r>
                </w:p>
              </w:tc>
            </w:tr>
            <w:tr w:rsidR="00D47DD7" w:rsidRPr="00F62EB7" w14:paraId="0C7A9F04" w14:textId="77777777" w:rsidTr="005725E1">
              <w:tc>
                <w:tcPr>
                  <w:tcW w:w="20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606E18" w14:textId="77777777" w:rsidR="00D47DD7" w:rsidRPr="00F62EB7" w:rsidRDefault="00D47DD7" w:rsidP="00D47DD7">
                  <w:pPr>
                    <w:autoSpaceDE w:val="0"/>
                    <w:autoSpaceDN w:val="0"/>
                    <w:adjustRightInd w:val="0"/>
                    <w:rPr>
                      <w:rFonts w:cs="Arial"/>
                      <w:b/>
                      <w:bCs/>
                    </w:rPr>
                  </w:pPr>
                  <w:r w:rsidRPr="00F62EB7">
                    <w:rPr>
                      <w:rFonts w:cs="Arial"/>
                      <w:b/>
                      <w:bCs/>
                    </w:rPr>
                    <w:t>Definition</w:t>
                  </w:r>
                </w:p>
              </w:tc>
              <w:tc>
                <w:tcPr>
                  <w:tcW w:w="8344" w:type="dxa"/>
                  <w:gridSpan w:val="5"/>
                  <w:tcBorders>
                    <w:top w:val="single" w:sz="4" w:space="0" w:color="auto"/>
                    <w:left w:val="single" w:sz="4" w:space="0" w:color="auto"/>
                    <w:bottom w:val="single" w:sz="4" w:space="0" w:color="auto"/>
                    <w:right w:val="single" w:sz="4" w:space="0" w:color="auto"/>
                  </w:tcBorders>
                </w:tcPr>
                <w:p w14:paraId="7B6C8015" w14:textId="3CF4FA6B" w:rsidR="00D47DD7" w:rsidRPr="00F62EB7" w:rsidRDefault="00D47DD7" w:rsidP="00A95997">
                  <w:pPr>
                    <w:autoSpaceDE w:val="0"/>
                    <w:autoSpaceDN w:val="0"/>
                    <w:adjustRightInd w:val="0"/>
                    <w:rPr>
                      <w:rFonts w:cs="Arial"/>
                      <w:b/>
                      <w:bCs/>
                    </w:rPr>
                  </w:pPr>
                  <w:r w:rsidRPr="00F62EB7">
                    <w:rPr>
                      <w:rFonts w:cs="Arial"/>
                    </w:rPr>
                    <w:t xml:space="preserve">% of </w:t>
                  </w:r>
                  <w:r w:rsidR="00A95997">
                    <w:rPr>
                      <w:rFonts w:cs="Arial"/>
                    </w:rPr>
                    <w:t>Support</w:t>
                  </w:r>
                  <w:r w:rsidRPr="005C485B">
                    <w:rPr>
                      <w:rFonts w:cs="Arial"/>
                    </w:rPr>
                    <w:t xml:space="preserve"> Workers that</w:t>
                  </w:r>
                  <w:r w:rsidRPr="00F62EB7">
                    <w:rPr>
                      <w:rFonts w:cs="Arial"/>
                    </w:rPr>
                    <w:t xml:space="preserve"> have specific training that meets the needs of those people for whom they provide support.</w:t>
                  </w:r>
                </w:p>
              </w:tc>
            </w:tr>
            <w:tr w:rsidR="00D47DD7" w:rsidRPr="00F62EB7" w14:paraId="648F5E4F" w14:textId="77777777" w:rsidTr="005725E1">
              <w:tc>
                <w:tcPr>
                  <w:tcW w:w="20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3319D1" w14:textId="77777777" w:rsidR="00D47DD7" w:rsidRPr="00F62EB7" w:rsidRDefault="00D47DD7" w:rsidP="00D47DD7">
                  <w:pPr>
                    <w:autoSpaceDE w:val="0"/>
                    <w:autoSpaceDN w:val="0"/>
                    <w:adjustRightInd w:val="0"/>
                    <w:rPr>
                      <w:rFonts w:cs="Arial"/>
                      <w:b/>
                      <w:bCs/>
                    </w:rPr>
                  </w:pPr>
                  <w:r w:rsidRPr="00F62EB7">
                    <w:rPr>
                      <w:rFonts w:cs="Arial"/>
                      <w:b/>
                      <w:bCs/>
                    </w:rPr>
                    <w:t>Numerator</w:t>
                  </w:r>
                </w:p>
              </w:tc>
              <w:tc>
                <w:tcPr>
                  <w:tcW w:w="8344" w:type="dxa"/>
                  <w:gridSpan w:val="5"/>
                  <w:tcBorders>
                    <w:top w:val="single" w:sz="4" w:space="0" w:color="auto"/>
                    <w:left w:val="single" w:sz="4" w:space="0" w:color="auto"/>
                    <w:bottom w:val="single" w:sz="4" w:space="0" w:color="auto"/>
                    <w:right w:val="single" w:sz="4" w:space="0" w:color="auto"/>
                  </w:tcBorders>
                </w:tcPr>
                <w:p w14:paraId="5E725E0F" w14:textId="3910902E" w:rsidR="00D47DD7" w:rsidRPr="00F62EB7" w:rsidRDefault="00D47DD7" w:rsidP="00A95997">
                  <w:pPr>
                    <w:autoSpaceDE w:val="0"/>
                    <w:autoSpaceDN w:val="0"/>
                    <w:adjustRightInd w:val="0"/>
                    <w:rPr>
                      <w:rFonts w:cs="Arial"/>
                      <w:b/>
                      <w:bCs/>
                    </w:rPr>
                  </w:pPr>
                  <w:r w:rsidRPr="00F62EB7">
                    <w:rPr>
                      <w:rFonts w:cs="Arial"/>
                    </w:rPr>
                    <w:t xml:space="preserve">A – Number of </w:t>
                  </w:r>
                  <w:r w:rsidR="00A95997">
                    <w:rPr>
                      <w:rFonts w:cs="Arial"/>
                    </w:rPr>
                    <w:t>Support</w:t>
                  </w:r>
                  <w:r w:rsidRPr="005C485B">
                    <w:rPr>
                      <w:rFonts w:cs="Arial"/>
                    </w:rPr>
                    <w:t xml:space="preserve"> Workers that</w:t>
                  </w:r>
                  <w:r w:rsidR="00CA1BF2">
                    <w:rPr>
                      <w:rFonts w:cs="Arial"/>
                    </w:rPr>
                    <w:t xml:space="preserve"> have had </w:t>
                  </w:r>
                  <w:r w:rsidRPr="00F62EB7">
                    <w:rPr>
                      <w:rFonts w:cs="Arial"/>
                    </w:rPr>
                    <w:t>training specific to the needs of those people for whom they provide support.</w:t>
                  </w:r>
                </w:p>
              </w:tc>
            </w:tr>
            <w:tr w:rsidR="00D47DD7" w:rsidRPr="00F62EB7" w14:paraId="2DD2FC11" w14:textId="77777777" w:rsidTr="005725E1">
              <w:tc>
                <w:tcPr>
                  <w:tcW w:w="20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D603" w14:textId="77777777" w:rsidR="00D47DD7" w:rsidRPr="00F62EB7" w:rsidRDefault="00D47DD7" w:rsidP="00D47DD7">
                  <w:pPr>
                    <w:autoSpaceDE w:val="0"/>
                    <w:autoSpaceDN w:val="0"/>
                    <w:adjustRightInd w:val="0"/>
                    <w:rPr>
                      <w:rFonts w:cs="Arial"/>
                      <w:b/>
                      <w:bCs/>
                    </w:rPr>
                  </w:pPr>
                  <w:r w:rsidRPr="00F62EB7">
                    <w:rPr>
                      <w:rFonts w:cs="Arial"/>
                      <w:b/>
                      <w:bCs/>
                    </w:rPr>
                    <w:t>Denominator</w:t>
                  </w:r>
                </w:p>
              </w:tc>
              <w:tc>
                <w:tcPr>
                  <w:tcW w:w="8344" w:type="dxa"/>
                  <w:gridSpan w:val="5"/>
                  <w:tcBorders>
                    <w:top w:val="single" w:sz="4" w:space="0" w:color="auto"/>
                    <w:left w:val="single" w:sz="4" w:space="0" w:color="auto"/>
                    <w:bottom w:val="single" w:sz="4" w:space="0" w:color="auto"/>
                    <w:right w:val="single" w:sz="4" w:space="0" w:color="auto"/>
                  </w:tcBorders>
                </w:tcPr>
                <w:p w14:paraId="0C1C1EB7" w14:textId="40C179DB" w:rsidR="00D47DD7" w:rsidRPr="00F62EB7" w:rsidRDefault="00D47DD7" w:rsidP="00D47DD7">
                  <w:pPr>
                    <w:autoSpaceDE w:val="0"/>
                    <w:autoSpaceDN w:val="0"/>
                    <w:adjustRightInd w:val="0"/>
                    <w:rPr>
                      <w:rFonts w:cs="Arial"/>
                      <w:b/>
                      <w:bCs/>
                    </w:rPr>
                  </w:pPr>
                  <w:r w:rsidRPr="00F62EB7">
                    <w:rPr>
                      <w:rFonts w:cs="Arial"/>
                    </w:rPr>
                    <w:t>B – Number of posts within the organisat</w:t>
                  </w:r>
                  <w:r w:rsidR="009C7C12">
                    <w:rPr>
                      <w:rFonts w:cs="Arial"/>
                    </w:rPr>
                    <w:t xml:space="preserve">ion during the reporting period that require specific training. </w:t>
                  </w:r>
                </w:p>
              </w:tc>
            </w:tr>
            <w:tr w:rsidR="00D47DD7" w:rsidRPr="00F62EB7" w14:paraId="4989669F" w14:textId="77777777" w:rsidTr="005725E1">
              <w:tc>
                <w:tcPr>
                  <w:tcW w:w="20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1CEAC0" w14:textId="77777777" w:rsidR="00D47DD7" w:rsidRPr="00F62EB7" w:rsidRDefault="00D47DD7" w:rsidP="00D47DD7">
                  <w:pPr>
                    <w:autoSpaceDE w:val="0"/>
                    <w:autoSpaceDN w:val="0"/>
                    <w:adjustRightInd w:val="0"/>
                    <w:rPr>
                      <w:rFonts w:cs="Arial"/>
                      <w:b/>
                      <w:bCs/>
                    </w:rPr>
                  </w:pPr>
                  <w:r w:rsidRPr="00F62EB7">
                    <w:rPr>
                      <w:rFonts w:cs="Arial"/>
                      <w:b/>
                      <w:bCs/>
                    </w:rPr>
                    <w:t>Formula</w:t>
                  </w:r>
                </w:p>
              </w:tc>
              <w:tc>
                <w:tcPr>
                  <w:tcW w:w="8344" w:type="dxa"/>
                  <w:gridSpan w:val="5"/>
                  <w:tcBorders>
                    <w:top w:val="single" w:sz="4" w:space="0" w:color="auto"/>
                    <w:left w:val="single" w:sz="4" w:space="0" w:color="auto"/>
                    <w:bottom w:val="single" w:sz="4" w:space="0" w:color="auto"/>
                    <w:right w:val="single" w:sz="4" w:space="0" w:color="auto"/>
                  </w:tcBorders>
                </w:tcPr>
                <w:p w14:paraId="7A6681AB" w14:textId="77777777" w:rsidR="00D47DD7" w:rsidRPr="00F62EB7" w:rsidRDefault="00D47DD7" w:rsidP="00D47DD7">
                  <w:pPr>
                    <w:autoSpaceDE w:val="0"/>
                    <w:autoSpaceDN w:val="0"/>
                    <w:adjustRightInd w:val="0"/>
                    <w:rPr>
                      <w:rFonts w:cs="Arial"/>
                      <w:b/>
                      <w:bCs/>
                    </w:rPr>
                  </w:pPr>
                  <w:r w:rsidRPr="00F62EB7">
                    <w:rPr>
                      <w:rFonts w:cs="Arial"/>
                    </w:rPr>
                    <w:t>(A ÷ B) x 100 = %outturn</w:t>
                  </w:r>
                </w:p>
              </w:tc>
            </w:tr>
            <w:tr w:rsidR="00D47DD7" w:rsidRPr="00F62EB7" w14:paraId="22A3468D" w14:textId="77777777" w:rsidTr="005725E1">
              <w:trPr>
                <w:trHeight w:val="399"/>
              </w:trPr>
              <w:tc>
                <w:tcPr>
                  <w:tcW w:w="20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32B203" w14:textId="77777777" w:rsidR="00D47DD7" w:rsidRPr="00F62EB7" w:rsidRDefault="00D47DD7" w:rsidP="00D47DD7">
                  <w:pPr>
                    <w:autoSpaceDE w:val="0"/>
                    <w:autoSpaceDN w:val="0"/>
                    <w:adjustRightInd w:val="0"/>
                    <w:rPr>
                      <w:rFonts w:cs="Arial"/>
                      <w:b/>
                      <w:bCs/>
                    </w:rPr>
                  </w:pPr>
                  <w:r w:rsidRPr="00F62EB7">
                    <w:rPr>
                      <w:rFonts w:cs="Arial"/>
                      <w:b/>
                      <w:bCs/>
                    </w:rPr>
                    <w:t>Worked Example</w:t>
                  </w:r>
                </w:p>
              </w:tc>
              <w:tc>
                <w:tcPr>
                  <w:tcW w:w="8344" w:type="dxa"/>
                  <w:gridSpan w:val="5"/>
                  <w:tcBorders>
                    <w:top w:val="single" w:sz="4" w:space="0" w:color="auto"/>
                    <w:left w:val="single" w:sz="4" w:space="0" w:color="auto"/>
                    <w:bottom w:val="single" w:sz="4" w:space="0" w:color="auto"/>
                    <w:right w:val="single" w:sz="4" w:space="0" w:color="auto"/>
                  </w:tcBorders>
                </w:tcPr>
                <w:p w14:paraId="2EE3E52C" w14:textId="53F25178" w:rsidR="00D47DD7" w:rsidRPr="00F62EB7" w:rsidRDefault="00D47DD7" w:rsidP="00D47DD7">
                  <w:pPr>
                    <w:autoSpaceDE w:val="0"/>
                    <w:autoSpaceDN w:val="0"/>
                    <w:adjustRightInd w:val="0"/>
                    <w:rPr>
                      <w:rFonts w:cs="Arial"/>
                    </w:rPr>
                  </w:pPr>
                  <w:r w:rsidRPr="00F62EB7">
                    <w:rPr>
                      <w:rFonts w:cs="Arial"/>
                    </w:rPr>
                    <w:t xml:space="preserve">Suppose the number of </w:t>
                  </w:r>
                  <w:r w:rsidR="00A95997">
                    <w:rPr>
                      <w:rFonts w:cs="Arial"/>
                    </w:rPr>
                    <w:t>Support</w:t>
                  </w:r>
                  <w:r w:rsidRPr="005C485B">
                    <w:rPr>
                      <w:rFonts w:cs="Arial"/>
                    </w:rPr>
                    <w:t xml:space="preserve"> Workers</w:t>
                  </w:r>
                  <w:r w:rsidRPr="00F62EB7">
                    <w:rPr>
                      <w:rFonts w:cs="Arial"/>
                    </w:rPr>
                    <w:t xml:space="preserve"> that have specific training based on the needs of the people they support (A) is 20</w:t>
                  </w:r>
                </w:p>
                <w:p w14:paraId="77DB98C8" w14:textId="283C33E8" w:rsidR="00D47DD7" w:rsidRPr="00F62EB7" w:rsidRDefault="00D47DD7" w:rsidP="00D47DD7">
                  <w:pPr>
                    <w:autoSpaceDE w:val="0"/>
                    <w:autoSpaceDN w:val="0"/>
                    <w:adjustRightInd w:val="0"/>
                    <w:rPr>
                      <w:rFonts w:cs="Arial"/>
                    </w:rPr>
                  </w:pPr>
                  <w:r w:rsidRPr="00F62EB7">
                    <w:rPr>
                      <w:rFonts w:cs="Arial"/>
                    </w:rPr>
                    <w:t xml:space="preserve">Suppose the number of posts within the </w:t>
                  </w:r>
                  <w:r w:rsidR="001E3966">
                    <w:rPr>
                      <w:rFonts w:cs="Arial"/>
                    </w:rPr>
                    <w:t xml:space="preserve">Service Provider </w:t>
                  </w:r>
                  <w:r w:rsidR="009C7C12">
                    <w:rPr>
                      <w:rFonts w:cs="Arial"/>
                    </w:rPr>
                    <w:t>that require specific training</w:t>
                  </w:r>
                  <w:r w:rsidRPr="00F62EB7">
                    <w:rPr>
                      <w:rFonts w:cs="Arial"/>
                    </w:rPr>
                    <w:t xml:space="preserve"> (B) is 75 </w:t>
                  </w:r>
                </w:p>
                <w:p w14:paraId="3E811BA7" w14:textId="4CC267E8" w:rsidR="00D47DD7" w:rsidRPr="00F62EB7" w:rsidRDefault="00D47DD7" w:rsidP="00D47DD7">
                  <w:pPr>
                    <w:autoSpaceDE w:val="0"/>
                    <w:autoSpaceDN w:val="0"/>
                    <w:adjustRightInd w:val="0"/>
                    <w:rPr>
                      <w:rFonts w:cs="Arial"/>
                    </w:rPr>
                  </w:pPr>
                  <w:r w:rsidRPr="00F62EB7">
                    <w:rPr>
                      <w:rFonts w:cs="Arial"/>
                    </w:rPr>
                    <w:t xml:space="preserve">The percentage of </w:t>
                  </w:r>
                  <w:r w:rsidR="00A95997">
                    <w:rPr>
                      <w:rFonts w:cs="Arial"/>
                    </w:rPr>
                    <w:t>Support</w:t>
                  </w:r>
                  <w:r w:rsidRPr="005C485B">
                    <w:rPr>
                      <w:rFonts w:cs="Arial"/>
                    </w:rPr>
                    <w:t xml:space="preserve"> Workers</w:t>
                  </w:r>
                  <w:r w:rsidRPr="00F62EB7">
                    <w:rPr>
                      <w:rFonts w:cs="Arial"/>
                    </w:rPr>
                    <w:t xml:space="preserve"> who have tra</w:t>
                  </w:r>
                  <w:r w:rsidR="00694874">
                    <w:rPr>
                      <w:rFonts w:cs="Arial"/>
                    </w:rPr>
                    <w:t xml:space="preserve">ining based on the needs of Service Users </w:t>
                  </w:r>
                  <w:r w:rsidRPr="00F62EB7">
                    <w:rPr>
                      <w:rFonts w:cs="Arial"/>
                    </w:rPr>
                    <w:t>is:</w:t>
                  </w:r>
                </w:p>
                <w:p w14:paraId="7A0EBE31" w14:textId="77777777" w:rsidR="00D47DD7" w:rsidRPr="00F62EB7" w:rsidRDefault="00D47DD7" w:rsidP="00D47DD7">
                  <w:pPr>
                    <w:autoSpaceDE w:val="0"/>
                    <w:autoSpaceDN w:val="0"/>
                    <w:adjustRightInd w:val="0"/>
                    <w:rPr>
                      <w:rFonts w:cs="Arial"/>
                      <w:b/>
                      <w:bCs/>
                    </w:rPr>
                  </w:pPr>
                  <w:r w:rsidRPr="00F62EB7">
                    <w:rPr>
                      <w:rFonts w:cs="Arial"/>
                    </w:rPr>
                    <w:t>(20 ÷ 75) x 100 = 26.67%</w:t>
                  </w:r>
                </w:p>
              </w:tc>
            </w:tr>
            <w:tr w:rsidR="00D47DD7" w:rsidRPr="00F62EB7" w14:paraId="60BE7CCB" w14:textId="77777777" w:rsidTr="005725E1">
              <w:tc>
                <w:tcPr>
                  <w:tcW w:w="20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D666A9" w14:textId="77777777" w:rsidR="00D47DD7" w:rsidRPr="00F62EB7" w:rsidRDefault="00D47DD7" w:rsidP="00D47DD7">
                  <w:pPr>
                    <w:autoSpaceDE w:val="0"/>
                    <w:autoSpaceDN w:val="0"/>
                    <w:adjustRightInd w:val="0"/>
                    <w:rPr>
                      <w:rFonts w:cs="Arial"/>
                      <w:b/>
                      <w:bCs/>
                    </w:rPr>
                  </w:pPr>
                  <w:r w:rsidRPr="00F62EB7">
                    <w:rPr>
                      <w:rFonts w:cs="Arial"/>
                      <w:b/>
                      <w:bCs/>
                    </w:rPr>
                    <w:t>Good</w:t>
                  </w:r>
                </w:p>
                <w:p w14:paraId="782D609F" w14:textId="77777777" w:rsidR="00D47DD7" w:rsidRPr="00F62EB7" w:rsidRDefault="00D47DD7" w:rsidP="00D47DD7">
                  <w:pPr>
                    <w:autoSpaceDE w:val="0"/>
                    <w:autoSpaceDN w:val="0"/>
                    <w:adjustRightInd w:val="0"/>
                    <w:rPr>
                      <w:rFonts w:cs="Arial"/>
                      <w:b/>
                      <w:bCs/>
                    </w:rPr>
                  </w:pPr>
                  <w:r w:rsidRPr="00F62EB7">
                    <w:rPr>
                      <w:rFonts w:cs="Arial"/>
                      <w:b/>
                      <w:bCs/>
                    </w:rPr>
                    <w:t>Performance</w:t>
                  </w:r>
                </w:p>
              </w:tc>
              <w:tc>
                <w:tcPr>
                  <w:tcW w:w="1564" w:type="dxa"/>
                  <w:tcBorders>
                    <w:top w:val="single" w:sz="4" w:space="0" w:color="auto"/>
                    <w:left w:val="single" w:sz="4" w:space="0" w:color="auto"/>
                    <w:bottom w:val="single" w:sz="4" w:space="0" w:color="auto"/>
                    <w:right w:val="single" w:sz="4" w:space="0" w:color="auto"/>
                  </w:tcBorders>
                </w:tcPr>
                <w:p w14:paraId="73ACAED8" w14:textId="716A254C" w:rsidR="00D47DD7" w:rsidRPr="00F62EB7" w:rsidRDefault="00D47DD7" w:rsidP="00AF5E31">
                  <w:pPr>
                    <w:autoSpaceDE w:val="0"/>
                    <w:autoSpaceDN w:val="0"/>
                    <w:adjustRightInd w:val="0"/>
                    <w:rPr>
                      <w:rFonts w:cs="Arial"/>
                      <w:b/>
                      <w:bCs/>
                    </w:rPr>
                  </w:pPr>
                  <w:r w:rsidRPr="00F62EB7">
                    <w:rPr>
                      <w:rFonts w:cs="Arial"/>
                    </w:rPr>
                    <w:t>Good</w:t>
                  </w:r>
                  <w:r w:rsidR="00AF5E31">
                    <w:rPr>
                      <w:rFonts w:cs="Arial"/>
                    </w:rPr>
                    <w:t xml:space="preserve"> </w:t>
                  </w:r>
                  <w:r w:rsidRPr="00F62EB7">
                    <w:rPr>
                      <w:rFonts w:cs="Arial"/>
                    </w:rPr>
                    <w:t>performance is</w:t>
                  </w:r>
                  <w:r w:rsidR="00AF5E31">
                    <w:rPr>
                      <w:rFonts w:cs="Arial"/>
                    </w:rPr>
                    <w:t xml:space="preserve"> </w:t>
                  </w:r>
                  <w:r w:rsidRPr="00F62EB7">
                    <w:rPr>
                      <w:rFonts w:cs="Arial"/>
                    </w:rPr>
                    <w:t>typified by a</w:t>
                  </w:r>
                  <w:r w:rsidR="00AF5E31">
                    <w:rPr>
                      <w:rFonts w:cs="Arial"/>
                    </w:rPr>
                    <w:t xml:space="preserve"> </w:t>
                  </w:r>
                  <w:r w:rsidRPr="00F62EB7">
                    <w:rPr>
                      <w:rFonts w:cs="Arial"/>
                    </w:rPr>
                    <w:t>higher</w:t>
                  </w:r>
                  <w:r w:rsidR="00AF5E31">
                    <w:rPr>
                      <w:rFonts w:cs="Arial"/>
                    </w:rPr>
                    <w:t xml:space="preserve"> </w:t>
                  </w:r>
                  <w:r w:rsidRPr="00F62EB7">
                    <w:rPr>
                      <w:rFonts w:cs="Arial"/>
                    </w:rPr>
                    <w:t>percentage</w:t>
                  </w:r>
                </w:p>
              </w:tc>
              <w:tc>
                <w:tcPr>
                  <w:tcW w:w="13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BC8B61" w14:textId="77777777" w:rsidR="00D47DD7" w:rsidRPr="00F62EB7" w:rsidRDefault="00D47DD7" w:rsidP="00D47DD7">
                  <w:pPr>
                    <w:autoSpaceDE w:val="0"/>
                    <w:autoSpaceDN w:val="0"/>
                    <w:adjustRightInd w:val="0"/>
                    <w:rPr>
                      <w:rFonts w:cs="Arial"/>
                      <w:b/>
                      <w:bCs/>
                    </w:rPr>
                  </w:pPr>
                  <w:r w:rsidRPr="00F62EB7">
                    <w:rPr>
                      <w:rFonts w:cs="Arial"/>
                      <w:b/>
                      <w:bCs/>
                    </w:rPr>
                    <w:t>Collection</w:t>
                  </w:r>
                </w:p>
                <w:p w14:paraId="563BEC44" w14:textId="77777777" w:rsidR="00D47DD7" w:rsidRPr="00F62EB7" w:rsidRDefault="00D47DD7" w:rsidP="00D47DD7">
                  <w:pPr>
                    <w:autoSpaceDE w:val="0"/>
                    <w:autoSpaceDN w:val="0"/>
                    <w:adjustRightInd w:val="0"/>
                    <w:rPr>
                      <w:rFonts w:cs="Arial"/>
                      <w:b/>
                      <w:bCs/>
                    </w:rPr>
                  </w:pPr>
                  <w:r w:rsidRPr="00F62EB7">
                    <w:rPr>
                      <w:rFonts w:cs="Arial"/>
                      <w:b/>
                      <w:bCs/>
                    </w:rPr>
                    <w:t>Interval</w:t>
                  </w:r>
                </w:p>
              </w:tc>
              <w:tc>
                <w:tcPr>
                  <w:tcW w:w="1056" w:type="dxa"/>
                  <w:tcBorders>
                    <w:top w:val="single" w:sz="4" w:space="0" w:color="auto"/>
                    <w:left w:val="single" w:sz="4" w:space="0" w:color="auto"/>
                    <w:bottom w:val="single" w:sz="4" w:space="0" w:color="auto"/>
                    <w:right w:val="single" w:sz="4" w:space="0" w:color="auto"/>
                  </w:tcBorders>
                </w:tcPr>
                <w:p w14:paraId="53E3D959" w14:textId="5B3A427D" w:rsidR="00D47DD7" w:rsidRPr="00F62EB7" w:rsidRDefault="00975D0D" w:rsidP="00975D0D">
                  <w:pPr>
                    <w:autoSpaceDE w:val="0"/>
                    <w:autoSpaceDN w:val="0"/>
                    <w:adjustRightInd w:val="0"/>
                    <w:rPr>
                      <w:rFonts w:cs="Arial"/>
                      <w:bCs/>
                      <w:color w:val="FF0000"/>
                    </w:rPr>
                  </w:pPr>
                  <w:r>
                    <w:rPr>
                      <w:rFonts w:cs="Arial"/>
                      <w:bCs/>
                      <w:color w:val="auto"/>
                    </w:rPr>
                    <w:t>6 monthly</w:t>
                  </w:r>
                </w:p>
              </w:tc>
              <w:tc>
                <w:tcPr>
                  <w:tcW w:w="16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1613B5" w14:textId="2C7E18C3" w:rsidR="00D47DD7" w:rsidRPr="00F62EB7" w:rsidRDefault="009C7C12" w:rsidP="00D47DD7">
                  <w:pPr>
                    <w:autoSpaceDE w:val="0"/>
                    <w:autoSpaceDN w:val="0"/>
                    <w:adjustRightInd w:val="0"/>
                    <w:rPr>
                      <w:rFonts w:cs="Arial"/>
                      <w:b/>
                      <w:bCs/>
                    </w:rPr>
                  </w:pPr>
                  <w:r>
                    <w:rPr>
                      <w:rFonts w:cs="Arial"/>
                      <w:b/>
                      <w:bCs/>
                    </w:rPr>
                    <w:t>Data source</w:t>
                  </w:r>
                </w:p>
              </w:tc>
              <w:tc>
                <w:tcPr>
                  <w:tcW w:w="2650" w:type="dxa"/>
                  <w:tcBorders>
                    <w:top w:val="single" w:sz="4" w:space="0" w:color="auto"/>
                    <w:left w:val="single" w:sz="4" w:space="0" w:color="auto"/>
                    <w:bottom w:val="single" w:sz="4" w:space="0" w:color="auto"/>
                    <w:right w:val="single" w:sz="4" w:space="0" w:color="auto"/>
                  </w:tcBorders>
                </w:tcPr>
                <w:p w14:paraId="51205735" w14:textId="46E0000A" w:rsidR="00D47DD7" w:rsidRPr="009C7C12" w:rsidRDefault="009C7C12" w:rsidP="00D47DD7">
                  <w:pPr>
                    <w:autoSpaceDE w:val="0"/>
                    <w:autoSpaceDN w:val="0"/>
                    <w:adjustRightInd w:val="0"/>
                    <w:rPr>
                      <w:rFonts w:cs="Arial"/>
                    </w:rPr>
                  </w:pPr>
                  <w:r>
                    <w:rPr>
                      <w:rFonts w:cs="Arial"/>
                    </w:rPr>
                    <w:t xml:space="preserve">Provider records </w:t>
                  </w:r>
                </w:p>
              </w:tc>
            </w:tr>
            <w:tr w:rsidR="00D47DD7" w:rsidRPr="00F62EB7" w14:paraId="28393643" w14:textId="77777777" w:rsidTr="005725E1">
              <w:tc>
                <w:tcPr>
                  <w:tcW w:w="20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C67135" w14:textId="77777777" w:rsidR="00D47DD7" w:rsidRPr="00F62EB7" w:rsidRDefault="00D47DD7" w:rsidP="00D47DD7">
                  <w:pPr>
                    <w:autoSpaceDE w:val="0"/>
                    <w:autoSpaceDN w:val="0"/>
                    <w:adjustRightInd w:val="0"/>
                    <w:rPr>
                      <w:rFonts w:cs="Arial"/>
                      <w:b/>
                      <w:bCs/>
                    </w:rPr>
                  </w:pPr>
                  <w:r w:rsidRPr="00F62EB7">
                    <w:rPr>
                      <w:rFonts w:cs="Arial"/>
                      <w:b/>
                      <w:bCs/>
                    </w:rPr>
                    <w:lastRenderedPageBreak/>
                    <w:t>Return Format</w:t>
                  </w:r>
                </w:p>
              </w:tc>
              <w:tc>
                <w:tcPr>
                  <w:tcW w:w="1564" w:type="dxa"/>
                  <w:tcBorders>
                    <w:top w:val="single" w:sz="4" w:space="0" w:color="auto"/>
                    <w:left w:val="single" w:sz="4" w:space="0" w:color="auto"/>
                    <w:bottom w:val="single" w:sz="4" w:space="0" w:color="auto"/>
                    <w:right w:val="single" w:sz="4" w:space="0" w:color="auto"/>
                  </w:tcBorders>
                </w:tcPr>
                <w:p w14:paraId="05F1C298" w14:textId="77777777" w:rsidR="00D47DD7" w:rsidRPr="00F62EB7" w:rsidRDefault="00D47DD7" w:rsidP="00D47DD7">
                  <w:pPr>
                    <w:autoSpaceDE w:val="0"/>
                    <w:autoSpaceDN w:val="0"/>
                    <w:adjustRightInd w:val="0"/>
                    <w:rPr>
                      <w:rFonts w:cs="Arial"/>
                      <w:b/>
                      <w:bCs/>
                    </w:rPr>
                  </w:pPr>
                  <w:r w:rsidRPr="00F62EB7">
                    <w:rPr>
                      <w:rFonts w:cs="Arial"/>
                    </w:rPr>
                    <w:t>Percentage</w:t>
                  </w:r>
                </w:p>
              </w:tc>
              <w:tc>
                <w:tcPr>
                  <w:tcW w:w="13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C2E782" w14:textId="1228FAB2" w:rsidR="00D47DD7" w:rsidRPr="00F62EB7" w:rsidRDefault="009C7C12" w:rsidP="00D47DD7">
                  <w:pPr>
                    <w:autoSpaceDE w:val="0"/>
                    <w:autoSpaceDN w:val="0"/>
                    <w:adjustRightInd w:val="0"/>
                    <w:rPr>
                      <w:rFonts w:cs="Arial"/>
                      <w:b/>
                      <w:bCs/>
                    </w:rPr>
                  </w:pPr>
                  <w:r>
                    <w:rPr>
                      <w:rFonts w:cs="Arial"/>
                      <w:b/>
                      <w:bCs/>
                    </w:rPr>
                    <w:t>Target</w:t>
                  </w:r>
                </w:p>
              </w:tc>
              <w:tc>
                <w:tcPr>
                  <w:tcW w:w="1056" w:type="dxa"/>
                  <w:tcBorders>
                    <w:top w:val="single" w:sz="4" w:space="0" w:color="auto"/>
                    <w:left w:val="single" w:sz="4" w:space="0" w:color="auto"/>
                    <w:bottom w:val="single" w:sz="4" w:space="0" w:color="auto"/>
                    <w:right w:val="single" w:sz="4" w:space="0" w:color="auto"/>
                  </w:tcBorders>
                </w:tcPr>
                <w:p w14:paraId="1E38391A" w14:textId="0B9D6874" w:rsidR="00D47DD7" w:rsidRPr="00213F9E" w:rsidRDefault="00975D0D" w:rsidP="00D47DD7">
                  <w:pPr>
                    <w:autoSpaceDE w:val="0"/>
                    <w:autoSpaceDN w:val="0"/>
                    <w:adjustRightInd w:val="0"/>
                    <w:rPr>
                      <w:rFonts w:cs="Arial"/>
                      <w:bCs/>
                    </w:rPr>
                  </w:pPr>
                  <w:r>
                    <w:rPr>
                      <w:rFonts w:cs="Arial"/>
                      <w:bCs/>
                    </w:rPr>
                    <w:t>100%</w:t>
                  </w:r>
                </w:p>
              </w:tc>
              <w:tc>
                <w:tcPr>
                  <w:tcW w:w="16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F349DF" w14:textId="77777777" w:rsidR="00D47DD7" w:rsidRPr="00F62EB7" w:rsidRDefault="00D47DD7" w:rsidP="00D47DD7">
                  <w:pPr>
                    <w:autoSpaceDE w:val="0"/>
                    <w:autoSpaceDN w:val="0"/>
                    <w:adjustRightInd w:val="0"/>
                    <w:rPr>
                      <w:rFonts w:cs="Arial"/>
                      <w:b/>
                      <w:bCs/>
                    </w:rPr>
                  </w:pPr>
                  <w:r w:rsidRPr="00F62EB7">
                    <w:rPr>
                      <w:rFonts w:cs="Arial"/>
                      <w:b/>
                      <w:bCs/>
                    </w:rPr>
                    <w:t>Reporting</w:t>
                  </w:r>
                </w:p>
                <w:p w14:paraId="2965EF64" w14:textId="77777777" w:rsidR="00D47DD7" w:rsidRPr="00F62EB7" w:rsidRDefault="00D47DD7" w:rsidP="00D47DD7">
                  <w:pPr>
                    <w:autoSpaceDE w:val="0"/>
                    <w:autoSpaceDN w:val="0"/>
                    <w:adjustRightInd w:val="0"/>
                    <w:rPr>
                      <w:rFonts w:cs="Arial"/>
                      <w:b/>
                      <w:bCs/>
                    </w:rPr>
                  </w:pPr>
                  <w:r w:rsidRPr="00F62EB7">
                    <w:rPr>
                      <w:rFonts w:cs="Arial"/>
                      <w:b/>
                      <w:bCs/>
                    </w:rPr>
                    <w:t>Organisation</w:t>
                  </w:r>
                </w:p>
              </w:tc>
              <w:tc>
                <w:tcPr>
                  <w:tcW w:w="2650" w:type="dxa"/>
                  <w:tcBorders>
                    <w:top w:val="single" w:sz="4" w:space="0" w:color="auto"/>
                    <w:left w:val="single" w:sz="4" w:space="0" w:color="auto"/>
                    <w:bottom w:val="single" w:sz="4" w:space="0" w:color="auto"/>
                    <w:right w:val="single" w:sz="4" w:space="0" w:color="auto"/>
                  </w:tcBorders>
                </w:tcPr>
                <w:p w14:paraId="469DA113" w14:textId="77777777" w:rsidR="00D47DD7" w:rsidRPr="00F62EB7" w:rsidRDefault="00D47DD7" w:rsidP="00D47DD7">
                  <w:pPr>
                    <w:autoSpaceDE w:val="0"/>
                    <w:autoSpaceDN w:val="0"/>
                    <w:adjustRightInd w:val="0"/>
                    <w:rPr>
                      <w:rFonts w:cs="Arial"/>
                      <w:bCs/>
                    </w:rPr>
                  </w:pPr>
                  <w:r w:rsidRPr="00F62EB7">
                    <w:rPr>
                      <w:rFonts w:cs="Arial"/>
                      <w:bCs/>
                    </w:rPr>
                    <w:t>Service Provider</w:t>
                  </w:r>
                </w:p>
              </w:tc>
            </w:tr>
            <w:tr w:rsidR="00D47DD7" w:rsidRPr="00F62EB7" w14:paraId="71AA4B8A" w14:textId="77777777" w:rsidTr="005725E1">
              <w:tc>
                <w:tcPr>
                  <w:tcW w:w="10349"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E37272" w14:textId="77777777" w:rsidR="00D47DD7" w:rsidRPr="00F62EB7" w:rsidRDefault="00D47DD7" w:rsidP="00D47DD7">
                  <w:pPr>
                    <w:autoSpaceDE w:val="0"/>
                    <w:autoSpaceDN w:val="0"/>
                    <w:adjustRightInd w:val="0"/>
                    <w:rPr>
                      <w:rFonts w:cs="Arial"/>
                      <w:b/>
                      <w:bCs/>
                    </w:rPr>
                  </w:pPr>
                  <w:r w:rsidRPr="00F62EB7">
                    <w:rPr>
                      <w:rFonts w:cs="Arial"/>
                      <w:b/>
                      <w:bCs/>
                    </w:rPr>
                    <w:t>Frequently Asked Questions</w:t>
                  </w:r>
                </w:p>
              </w:tc>
            </w:tr>
            <w:tr w:rsidR="00D47DD7" w:rsidRPr="00F62EB7" w14:paraId="5469BC57" w14:textId="77777777" w:rsidTr="005725E1">
              <w:tc>
                <w:tcPr>
                  <w:tcW w:w="10349" w:type="dxa"/>
                  <w:gridSpan w:val="6"/>
                  <w:tcBorders>
                    <w:top w:val="single" w:sz="4" w:space="0" w:color="auto"/>
                    <w:left w:val="single" w:sz="4" w:space="0" w:color="auto"/>
                    <w:bottom w:val="single" w:sz="4" w:space="0" w:color="auto"/>
                    <w:right w:val="single" w:sz="4" w:space="0" w:color="auto"/>
                  </w:tcBorders>
                </w:tcPr>
                <w:p w14:paraId="3783AB0F" w14:textId="77777777" w:rsidR="00AF5E31" w:rsidRDefault="00AF5E31" w:rsidP="00D47DD7">
                  <w:pPr>
                    <w:autoSpaceDE w:val="0"/>
                    <w:autoSpaceDN w:val="0"/>
                    <w:adjustRightInd w:val="0"/>
                    <w:rPr>
                      <w:rFonts w:cs="Arial"/>
                      <w:b/>
                      <w:bCs/>
                    </w:rPr>
                  </w:pPr>
                </w:p>
                <w:p w14:paraId="2D20DBF4" w14:textId="10C3B920" w:rsidR="00D47DD7" w:rsidRPr="00F62EB7" w:rsidRDefault="00D47DD7" w:rsidP="00D47DD7">
                  <w:pPr>
                    <w:autoSpaceDE w:val="0"/>
                    <w:autoSpaceDN w:val="0"/>
                    <w:adjustRightInd w:val="0"/>
                    <w:rPr>
                      <w:rFonts w:cs="Arial"/>
                    </w:rPr>
                  </w:pPr>
                  <w:r w:rsidRPr="00F62EB7">
                    <w:rPr>
                      <w:rFonts w:cs="Arial"/>
                      <w:b/>
                      <w:bCs/>
                    </w:rPr>
                    <w:t xml:space="preserve">What this indicator does: </w:t>
                  </w:r>
                  <w:r>
                    <w:rPr>
                      <w:rFonts w:cs="Arial"/>
                    </w:rPr>
                    <w:t xml:space="preserve">Measures the level of </w:t>
                  </w:r>
                  <w:r w:rsidR="00A95997">
                    <w:rPr>
                      <w:rFonts w:cs="Arial"/>
                    </w:rPr>
                    <w:t>Support</w:t>
                  </w:r>
                  <w:r>
                    <w:rPr>
                      <w:rFonts w:cs="Arial"/>
                    </w:rPr>
                    <w:t xml:space="preserve"> W</w:t>
                  </w:r>
                  <w:r w:rsidRPr="00F62EB7">
                    <w:rPr>
                      <w:rFonts w:cs="Arial"/>
                    </w:rPr>
                    <w:t xml:space="preserve">orkers who have specific training to meet the needs of </w:t>
                  </w:r>
                  <w:r w:rsidR="005C299E">
                    <w:rPr>
                      <w:rFonts w:cs="Arial"/>
                    </w:rPr>
                    <w:t xml:space="preserve">Service Users. </w:t>
                  </w:r>
                </w:p>
                <w:p w14:paraId="60A2EBFE" w14:textId="77777777" w:rsidR="00D47DD7" w:rsidRPr="00F62EB7" w:rsidRDefault="00D47DD7" w:rsidP="00D47DD7">
                  <w:pPr>
                    <w:autoSpaceDE w:val="0"/>
                    <w:autoSpaceDN w:val="0"/>
                    <w:adjustRightInd w:val="0"/>
                    <w:rPr>
                      <w:rFonts w:cs="Arial"/>
                      <w:b/>
                      <w:bCs/>
                    </w:rPr>
                  </w:pPr>
                  <w:r w:rsidRPr="00F62EB7">
                    <w:rPr>
                      <w:rFonts w:cs="Arial"/>
                      <w:b/>
                      <w:bCs/>
                    </w:rPr>
                    <w:t xml:space="preserve">What to Include: </w:t>
                  </w:r>
                </w:p>
                <w:p w14:paraId="65444CA2" w14:textId="7EF8FE49" w:rsidR="00D47DD7" w:rsidRPr="00F62EB7" w:rsidRDefault="00A95997" w:rsidP="00D47DD7">
                  <w:pPr>
                    <w:pStyle w:val="ListParagraph"/>
                    <w:numPr>
                      <w:ilvl w:val="0"/>
                      <w:numId w:val="9"/>
                    </w:numPr>
                    <w:autoSpaceDE w:val="0"/>
                    <w:autoSpaceDN w:val="0"/>
                    <w:adjustRightInd w:val="0"/>
                    <w:spacing w:after="0"/>
                    <w:contextualSpacing w:val="0"/>
                    <w:rPr>
                      <w:rFonts w:cs="Arial"/>
                    </w:rPr>
                  </w:pPr>
                  <w:r>
                    <w:rPr>
                      <w:rFonts w:cs="Arial"/>
                    </w:rPr>
                    <w:t>Support</w:t>
                  </w:r>
                  <w:r w:rsidR="00D72207">
                    <w:rPr>
                      <w:rFonts w:cs="Arial"/>
                    </w:rPr>
                    <w:t xml:space="preserve"> Workers and m</w:t>
                  </w:r>
                  <w:r w:rsidR="00D47DD7" w:rsidRPr="00F62EB7">
                    <w:rPr>
                      <w:rFonts w:cs="Arial"/>
                    </w:rPr>
                    <w:t>anagers who line manage f</w:t>
                  </w:r>
                  <w:r w:rsidR="00D47DD7">
                    <w:rPr>
                      <w:rFonts w:cs="Arial"/>
                    </w:rPr>
                    <w:t>ront line workers working with Service U</w:t>
                  </w:r>
                  <w:r w:rsidR="00D47DD7" w:rsidRPr="00F62EB7">
                    <w:rPr>
                      <w:rFonts w:cs="Arial"/>
                    </w:rPr>
                    <w:t>sers in Lancashire.</w:t>
                  </w:r>
                </w:p>
                <w:p w14:paraId="083CC922" w14:textId="77777777" w:rsidR="00D47DD7" w:rsidRPr="00F62EB7" w:rsidRDefault="00D47DD7" w:rsidP="00D47DD7">
                  <w:pPr>
                    <w:autoSpaceDE w:val="0"/>
                    <w:autoSpaceDN w:val="0"/>
                    <w:adjustRightInd w:val="0"/>
                    <w:rPr>
                      <w:rFonts w:cs="Arial"/>
                      <w:b/>
                      <w:bCs/>
                    </w:rPr>
                  </w:pPr>
                </w:p>
                <w:p w14:paraId="1EFCCE82" w14:textId="77777777" w:rsidR="00D47DD7" w:rsidRPr="00F62EB7" w:rsidRDefault="00D47DD7" w:rsidP="00D47DD7">
                  <w:pPr>
                    <w:autoSpaceDE w:val="0"/>
                    <w:autoSpaceDN w:val="0"/>
                    <w:adjustRightInd w:val="0"/>
                    <w:rPr>
                      <w:rFonts w:cs="Arial"/>
                      <w:b/>
                      <w:bCs/>
                    </w:rPr>
                  </w:pPr>
                  <w:r w:rsidRPr="00F62EB7">
                    <w:rPr>
                      <w:rFonts w:cs="Arial"/>
                      <w:b/>
                      <w:bCs/>
                    </w:rPr>
                    <w:t xml:space="preserve">What to Exclude: </w:t>
                  </w:r>
                </w:p>
                <w:p w14:paraId="638B0AB2" w14:textId="77777777" w:rsidR="00D47DD7" w:rsidRPr="00F62EB7" w:rsidRDefault="00D47DD7" w:rsidP="00D47DD7">
                  <w:pPr>
                    <w:pStyle w:val="ListParagraph"/>
                    <w:numPr>
                      <w:ilvl w:val="0"/>
                      <w:numId w:val="8"/>
                    </w:numPr>
                    <w:autoSpaceDE w:val="0"/>
                    <w:autoSpaceDN w:val="0"/>
                    <w:adjustRightInd w:val="0"/>
                    <w:spacing w:after="0"/>
                    <w:contextualSpacing w:val="0"/>
                    <w:rPr>
                      <w:rFonts w:cs="Arial"/>
                    </w:rPr>
                  </w:pPr>
                  <w:r>
                    <w:rPr>
                      <w:rFonts w:cs="Arial"/>
                    </w:rPr>
                    <w:t>Staff</w:t>
                  </w:r>
                  <w:r w:rsidRPr="00F62EB7">
                    <w:rPr>
                      <w:rFonts w:cs="Arial"/>
                    </w:rPr>
                    <w:t xml:space="preserve"> within the o</w:t>
                  </w:r>
                  <w:r>
                    <w:rPr>
                      <w:rFonts w:cs="Arial"/>
                    </w:rPr>
                    <w:t xml:space="preserve">rganisation who do not provide home care </w:t>
                  </w:r>
                  <w:r w:rsidRPr="00F62EB7">
                    <w:rPr>
                      <w:rFonts w:cs="Arial"/>
                    </w:rPr>
                    <w:t>services directly and/or do not line manages workers that do.</w:t>
                  </w:r>
                </w:p>
                <w:p w14:paraId="682634B7" w14:textId="77777777" w:rsidR="00D47DD7" w:rsidRPr="00F62EB7" w:rsidRDefault="00D47DD7" w:rsidP="00D47DD7">
                  <w:pPr>
                    <w:pStyle w:val="ListParagraph"/>
                    <w:numPr>
                      <w:ilvl w:val="0"/>
                      <w:numId w:val="8"/>
                    </w:numPr>
                    <w:autoSpaceDE w:val="0"/>
                    <w:autoSpaceDN w:val="0"/>
                    <w:adjustRightInd w:val="0"/>
                    <w:spacing w:after="0"/>
                    <w:contextualSpacing w:val="0"/>
                    <w:rPr>
                      <w:rFonts w:cs="Arial"/>
                    </w:rPr>
                  </w:pPr>
                  <w:r w:rsidRPr="00F62EB7">
                    <w:rPr>
                      <w:rFonts w:cs="Arial"/>
                    </w:rPr>
                    <w:t>All staff working for the Service Provider whose work solely relates to locations outside of Lancashire.</w:t>
                  </w:r>
                </w:p>
                <w:p w14:paraId="3BC60356" w14:textId="77777777" w:rsidR="00D47DD7" w:rsidRPr="00F62EB7" w:rsidRDefault="00D47DD7" w:rsidP="00D47DD7">
                  <w:pPr>
                    <w:autoSpaceDE w:val="0"/>
                    <w:autoSpaceDN w:val="0"/>
                    <w:adjustRightInd w:val="0"/>
                    <w:rPr>
                      <w:rFonts w:cs="Arial"/>
                      <w:b/>
                      <w:bCs/>
                    </w:rPr>
                  </w:pPr>
                </w:p>
                <w:p w14:paraId="367ADF2C" w14:textId="77777777" w:rsidR="00D47DD7" w:rsidRPr="00F62EB7" w:rsidRDefault="00D47DD7" w:rsidP="00D47DD7">
                  <w:pPr>
                    <w:autoSpaceDE w:val="0"/>
                    <w:autoSpaceDN w:val="0"/>
                    <w:adjustRightInd w:val="0"/>
                    <w:rPr>
                      <w:rFonts w:cs="Arial"/>
                      <w:b/>
                      <w:bCs/>
                    </w:rPr>
                  </w:pPr>
                  <w:r w:rsidRPr="00F62EB7">
                    <w:rPr>
                      <w:rFonts w:cs="Arial"/>
                      <w:b/>
                      <w:bCs/>
                    </w:rPr>
                    <w:t>Definitions:</w:t>
                  </w:r>
                </w:p>
                <w:p w14:paraId="22D0682A" w14:textId="5B6A0CD0" w:rsidR="00D47DD7" w:rsidRPr="00F62EB7" w:rsidRDefault="00D47DD7" w:rsidP="00D47DD7">
                  <w:pPr>
                    <w:pStyle w:val="ListParagraph"/>
                    <w:numPr>
                      <w:ilvl w:val="0"/>
                      <w:numId w:val="6"/>
                    </w:numPr>
                    <w:autoSpaceDE w:val="0"/>
                    <w:autoSpaceDN w:val="0"/>
                    <w:adjustRightInd w:val="0"/>
                    <w:spacing w:after="0"/>
                    <w:ind w:left="142" w:hanging="142"/>
                    <w:contextualSpacing w:val="0"/>
                    <w:rPr>
                      <w:rFonts w:cs="Arial"/>
                    </w:rPr>
                  </w:pPr>
                  <w:r w:rsidRPr="00F62EB7">
                    <w:rPr>
                      <w:rFonts w:cs="Arial"/>
                      <w:b/>
                      <w:bCs/>
                    </w:rPr>
                    <w:t xml:space="preserve">Specific training </w:t>
                  </w:r>
                  <w:r w:rsidRPr="00F62EB7">
                    <w:rPr>
                      <w:rFonts w:cs="Arial"/>
                    </w:rPr>
                    <w:t>– specific training is training based on the specifi</w:t>
                  </w:r>
                  <w:r>
                    <w:rPr>
                      <w:rFonts w:cs="Arial"/>
                    </w:rPr>
                    <w:t xml:space="preserve">c needs of the Service User that the </w:t>
                  </w:r>
                  <w:r w:rsidR="00991B0E">
                    <w:rPr>
                      <w:rFonts w:cs="Arial"/>
                    </w:rPr>
                    <w:t>Support</w:t>
                  </w:r>
                  <w:r>
                    <w:rPr>
                      <w:rFonts w:cs="Arial"/>
                    </w:rPr>
                    <w:t xml:space="preserve"> W</w:t>
                  </w:r>
                  <w:r w:rsidRPr="00F62EB7">
                    <w:rPr>
                      <w:rFonts w:cs="Arial"/>
                    </w:rPr>
                    <w:t>orker supports and can relate to a long term condition e.g. diabetes; dementia etc or the type of su</w:t>
                  </w:r>
                  <w:r w:rsidR="00416CC2">
                    <w:rPr>
                      <w:rFonts w:cs="Arial"/>
                    </w:rPr>
                    <w:t>pport required e.g. end of life.</w:t>
                  </w:r>
                </w:p>
                <w:p w14:paraId="3038CA2E" w14:textId="339AD98A" w:rsidR="00D47DD7" w:rsidRPr="00F62EB7" w:rsidRDefault="00D47DD7" w:rsidP="00D47DD7">
                  <w:pPr>
                    <w:pStyle w:val="ListParagraph"/>
                    <w:numPr>
                      <w:ilvl w:val="0"/>
                      <w:numId w:val="6"/>
                    </w:numPr>
                    <w:autoSpaceDE w:val="0"/>
                    <w:autoSpaceDN w:val="0"/>
                    <w:adjustRightInd w:val="0"/>
                    <w:spacing w:after="0"/>
                    <w:ind w:left="142" w:hanging="142"/>
                    <w:contextualSpacing w:val="0"/>
                    <w:rPr>
                      <w:rFonts w:cs="Arial"/>
                    </w:rPr>
                  </w:pPr>
                  <w:r w:rsidRPr="00F62EB7">
                    <w:rPr>
                      <w:rFonts w:cs="Arial"/>
                      <w:b/>
                      <w:bCs/>
                    </w:rPr>
                    <w:t xml:space="preserve">Number of </w:t>
                  </w:r>
                  <w:r w:rsidR="00A95997">
                    <w:rPr>
                      <w:rFonts w:cs="Arial"/>
                      <w:b/>
                      <w:bCs/>
                    </w:rPr>
                    <w:t>Support</w:t>
                  </w:r>
                  <w:r>
                    <w:rPr>
                      <w:rFonts w:cs="Arial"/>
                      <w:b/>
                      <w:bCs/>
                    </w:rPr>
                    <w:t xml:space="preserve"> W</w:t>
                  </w:r>
                  <w:r w:rsidRPr="00F62EB7">
                    <w:rPr>
                      <w:rFonts w:cs="Arial"/>
                      <w:b/>
                      <w:bCs/>
                    </w:rPr>
                    <w:t xml:space="preserve">orkers </w:t>
                  </w:r>
                  <w:r w:rsidRPr="00F62EB7">
                    <w:rPr>
                      <w:rFonts w:cs="Arial"/>
                    </w:rPr>
                    <w:t>– Is the total number</w:t>
                  </w:r>
                  <w:r w:rsidR="00DC49B2">
                    <w:rPr>
                      <w:rFonts w:cs="Arial"/>
                    </w:rPr>
                    <w:t xml:space="preserve"> of</w:t>
                  </w:r>
                  <w:r w:rsidR="000B233C">
                    <w:rPr>
                      <w:rFonts w:cs="Arial"/>
                    </w:rPr>
                    <w:t xml:space="preserve"> </w:t>
                  </w:r>
                  <w:r w:rsidR="00A95997">
                    <w:rPr>
                      <w:rFonts w:cs="Arial"/>
                    </w:rPr>
                    <w:t>Support</w:t>
                  </w:r>
                  <w:r w:rsidR="000B233C">
                    <w:rPr>
                      <w:rFonts w:cs="Arial"/>
                    </w:rPr>
                    <w:t xml:space="preserve"> Workers</w:t>
                  </w:r>
                  <w:r w:rsidR="00DC49B2">
                    <w:rPr>
                      <w:rFonts w:cs="Arial"/>
                    </w:rPr>
                    <w:t xml:space="preserve"> employed by the Service Provider</w:t>
                  </w:r>
                  <w:r w:rsidRPr="00F62EB7">
                    <w:rPr>
                      <w:rFonts w:cs="Arial"/>
                    </w:rPr>
                    <w:t xml:space="preserve"> during </w:t>
                  </w:r>
                  <w:r w:rsidR="00B74501">
                    <w:rPr>
                      <w:rFonts w:cs="Arial"/>
                    </w:rPr>
                    <w:t xml:space="preserve">the reporting period. </w:t>
                  </w:r>
                  <w:r w:rsidRPr="00F62EB7">
                    <w:rPr>
                      <w:rFonts w:cs="Arial"/>
                    </w:rPr>
                    <w:t>For example</w:t>
                  </w:r>
                  <w:r w:rsidR="00DC49B2">
                    <w:rPr>
                      <w:rFonts w:cs="Arial"/>
                    </w:rPr>
                    <w:t>,</w:t>
                  </w:r>
                  <w:r w:rsidRPr="00F62EB7">
                    <w:rPr>
                      <w:rFonts w:cs="Arial"/>
                    </w:rPr>
                    <w:t xml:space="preserve"> if at the beginning of the period the organisation employed 30 workers and at the end of the rep</w:t>
                  </w:r>
                  <w:r w:rsidR="00DC49B2">
                    <w:rPr>
                      <w:rFonts w:cs="Arial"/>
                    </w:rPr>
                    <w:t>orting p</w:t>
                  </w:r>
                  <w:r w:rsidR="00C11856">
                    <w:rPr>
                      <w:rFonts w:cs="Arial"/>
                    </w:rPr>
                    <w:t>eriod the organisation</w:t>
                  </w:r>
                  <w:r w:rsidR="00DC49B2">
                    <w:rPr>
                      <w:rFonts w:cs="Arial"/>
                    </w:rPr>
                    <w:t xml:space="preserve"> </w:t>
                  </w:r>
                  <w:r w:rsidRPr="00F62EB7">
                    <w:rPr>
                      <w:rFonts w:cs="Arial"/>
                    </w:rPr>
                    <w:t>employed 35 workers but 10 w</w:t>
                  </w:r>
                  <w:r w:rsidR="00DC49B2">
                    <w:rPr>
                      <w:rFonts w:cs="Arial"/>
                    </w:rPr>
                    <w:t>orke</w:t>
                  </w:r>
                  <w:r w:rsidR="00C11856">
                    <w:rPr>
                      <w:rFonts w:cs="Arial"/>
                    </w:rPr>
                    <w:t>rs had left the organisation</w:t>
                  </w:r>
                  <w:r w:rsidRPr="00F62EB7">
                    <w:rPr>
                      <w:rFonts w:cs="Arial"/>
                    </w:rPr>
                    <w:t>, the total number of workers would be 45.</w:t>
                  </w:r>
                </w:p>
                <w:p w14:paraId="0DB12606" w14:textId="77777777" w:rsidR="00D47DD7" w:rsidRPr="00F62EB7" w:rsidRDefault="00D47DD7" w:rsidP="00D47DD7">
                  <w:pPr>
                    <w:autoSpaceDE w:val="0"/>
                    <w:autoSpaceDN w:val="0"/>
                    <w:adjustRightInd w:val="0"/>
                    <w:rPr>
                      <w:rFonts w:cs="Arial"/>
                    </w:rPr>
                  </w:pPr>
                </w:p>
                <w:p w14:paraId="600C6974" w14:textId="77777777" w:rsidR="00D47DD7" w:rsidRPr="00F62EB7" w:rsidRDefault="00D47DD7" w:rsidP="00D47DD7">
                  <w:pPr>
                    <w:autoSpaceDE w:val="0"/>
                    <w:autoSpaceDN w:val="0"/>
                    <w:adjustRightInd w:val="0"/>
                    <w:rPr>
                      <w:rFonts w:cs="Arial"/>
                      <w:b/>
                    </w:rPr>
                  </w:pPr>
                  <w:r w:rsidRPr="00F62EB7">
                    <w:rPr>
                      <w:rFonts w:cs="Arial"/>
                      <w:b/>
                    </w:rPr>
                    <w:t>Example of auditable evidence:</w:t>
                  </w:r>
                </w:p>
                <w:p w14:paraId="57366699" w14:textId="77777777" w:rsidR="00D47DD7" w:rsidRPr="00F62EB7" w:rsidRDefault="00D47DD7" w:rsidP="00D47DD7">
                  <w:pPr>
                    <w:pStyle w:val="ListParagraph"/>
                    <w:numPr>
                      <w:ilvl w:val="0"/>
                      <w:numId w:val="7"/>
                    </w:numPr>
                    <w:autoSpaceDE w:val="0"/>
                    <w:autoSpaceDN w:val="0"/>
                    <w:adjustRightInd w:val="0"/>
                    <w:spacing w:after="0"/>
                    <w:contextualSpacing w:val="0"/>
                    <w:rPr>
                      <w:rFonts w:cs="Arial"/>
                    </w:rPr>
                  </w:pPr>
                  <w:r w:rsidRPr="00F62EB7">
                    <w:rPr>
                      <w:rFonts w:cs="Arial"/>
                    </w:rPr>
                    <w:t>Care and Support Plans for Service Users which identify specific needs</w:t>
                  </w:r>
                </w:p>
                <w:p w14:paraId="5D0AE528" w14:textId="32E2B250" w:rsidR="00D47DD7" w:rsidRPr="00F62EB7" w:rsidRDefault="00A71181" w:rsidP="00D47DD7">
                  <w:pPr>
                    <w:pStyle w:val="ListParagraph"/>
                    <w:numPr>
                      <w:ilvl w:val="0"/>
                      <w:numId w:val="7"/>
                    </w:numPr>
                    <w:autoSpaceDE w:val="0"/>
                    <w:autoSpaceDN w:val="0"/>
                    <w:adjustRightInd w:val="0"/>
                    <w:spacing w:after="0"/>
                    <w:contextualSpacing w:val="0"/>
                    <w:rPr>
                      <w:rFonts w:cs="Arial"/>
                    </w:rPr>
                  </w:pPr>
                  <w:r>
                    <w:rPr>
                      <w:rFonts w:cs="Arial"/>
                    </w:rPr>
                    <w:t xml:space="preserve">Evidence that </w:t>
                  </w:r>
                  <w:r w:rsidR="00A95997">
                    <w:rPr>
                      <w:rFonts w:cs="Arial"/>
                    </w:rPr>
                    <w:t>Support</w:t>
                  </w:r>
                  <w:r>
                    <w:rPr>
                      <w:rFonts w:cs="Arial"/>
                    </w:rPr>
                    <w:t xml:space="preserve"> Workers</w:t>
                  </w:r>
                  <w:r w:rsidR="00D47DD7" w:rsidRPr="00F62EB7">
                    <w:rPr>
                      <w:rFonts w:cs="Arial"/>
                    </w:rPr>
                    <w:t xml:space="preserve"> with appropriate training are all</w:t>
                  </w:r>
                  <w:r w:rsidR="00D47DD7">
                    <w:rPr>
                      <w:rFonts w:cs="Arial"/>
                    </w:rPr>
                    <w:t>ocated to Service U</w:t>
                  </w:r>
                  <w:r w:rsidR="00D47DD7" w:rsidRPr="00F62EB7">
                    <w:rPr>
                      <w:rFonts w:cs="Arial"/>
                    </w:rPr>
                    <w:t>sers with specif</w:t>
                  </w:r>
                  <w:r w:rsidR="00D47DD7">
                    <w:rPr>
                      <w:rFonts w:cs="Arial"/>
                    </w:rPr>
                    <w:t>ic needs (e.g. staff rotas and Care and Support P</w:t>
                  </w:r>
                  <w:r w:rsidR="00D47DD7" w:rsidRPr="00F62EB7">
                    <w:rPr>
                      <w:rFonts w:cs="Arial"/>
                    </w:rPr>
                    <w:t>lans)</w:t>
                  </w:r>
                </w:p>
                <w:p w14:paraId="0CCC3435" w14:textId="77777777" w:rsidR="00770492" w:rsidRDefault="00D47DD7" w:rsidP="00770492">
                  <w:pPr>
                    <w:pStyle w:val="ListParagraph"/>
                    <w:numPr>
                      <w:ilvl w:val="0"/>
                      <w:numId w:val="7"/>
                    </w:numPr>
                    <w:autoSpaceDE w:val="0"/>
                    <w:autoSpaceDN w:val="0"/>
                    <w:adjustRightInd w:val="0"/>
                    <w:spacing w:after="0"/>
                    <w:contextualSpacing w:val="0"/>
                    <w:rPr>
                      <w:rFonts w:cs="Arial"/>
                    </w:rPr>
                  </w:pPr>
                  <w:r w:rsidRPr="00F62EB7">
                    <w:rPr>
                      <w:rFonts w:cs="Arial"/>
                    </w:rPr>
                    <w:t>Staff training records</w:t>
                  </w:r>
                </w:p>
                <w:p w14:paraId="303DB7B6" w14:textId="1DDE726B" w:rsidR="00D47DD7" w:rsidRPr="00770492" w:rsidRDefault="00770492" w:rsidP="00770492">
                  <w:pPr>
                    <w:pStyle w:val="ListParagraph"/>
                    <w:numPr>
                      <w:ilvl w:val="0"/>
                      <w:numId w:val="7"/>
                    </w:numPr>
                    <w:autoSpaceDE w:val="0"/>
                    <w:autoSpaceDN w:val="0"/>
                    <w:adjustRightInd w:val="0"/>
                    <w:spacing w:after="0"/>
                    <w:contextualSpacing w:val="0"/>
                    <w:rPr>
                      <w:rFonts w:cs="Arial"/>
                    </w:rPr>
                  </w:pPr>
                  <w:r>
                    <w:rPr>
                      <w:rFonts w:cs="Arial"/>
                    </w:rPr>
                    <w:t>Staff</w:t>
                  </w:r>
                  <w:r w:rsidR="00D47DD7" w:rsidRPr="00770492">
                    <w:rPr>
                      <w:rFonts w:cs="Arial"/>
                    </w:rPr>
                    <w:t xml:space="preserve"> files</w:t>
                  </w:r>
                </w:p>
                <w:p w14:paraId="4ABD914A" w14:textId="77777777" w:rsidR="00D47DD7" w:rsidRPr="00F62EB7" w:rsidRDefault="00D47DD7" w:rsidP="00D47DD7">
                  <w:pPr>
                    <w:autoSpaceDE w:val="0"/>
                    <w:autoSpaceDN w:val="0"/>
                    <w:adjustRightInd w:val="0"/>
                    <w:rPr>
                      <w:rFonts w:cs="Arial"/>
                    </w:rPr>
                  </w:pPr>
                </w:p>
                <w:p w14:paraId="657BAB5B" w14:textId="77777777" w:rsidR="00D47DD7" w:rsidRPr="00F62EB7" w:rsidRDefault="00D47DD7" w:rsidP="00D47DD7">
                  <w:pPr>
                    <w:autoSpaceDE w:val="0"/>
                    <w:autoSpaceDN w:val="0"/>
                    <w:adjustRightInd w:val="0"/>
                    <w:rPr>
                      <w:rFonts w:cs="Arial"/>
                      <w:b/>
                      <w:bCs/>
                    </w:rPr>
                  </w:pPr>
                  <w:r w:rsidRPr="00F62EB7">
                    <w:rPr>
                      <w:rFonts w:cs="Arial"/>
                      <w:b/>
                    </w:rPr>
                    <w:t xml:space="preserve">Correlation with:  </w:t>
                  </w:r>
                  <w:r w:rsidRPr="00F62EB7">
                    <w:rPr>
                      <w:rFonts w:cs="Arial"/>
                    </w:rPr>
                    <w:t xml:space="preserve">All KPIs relating to the staffing situation for the Service Provider should give a rounded picture of the Service Provider's ability to retain staff, have low sickness rates, good training etc </w:t>
                  </w:r>
                </w:p>
              </w:tc>
            </w:tr>
          </w:tbl>
          <w:p w14:paraId="776B403A" w14:textId="77777777" w:rsidR="00D47DD7" w:rsidRPr="00F62EB7" w:rsidRDefault="00D47DD7" w:rsidP="00D47DD7">
            <w:pPr>
              <w:autoSpaceDE w:val="0"/>
              <w:autoSpaceDN w:val="0"/>
              <w:adjustRightInd w:val="0"/>
              <w:rPr>
                <w:rFonts w:cs="Arial"/>
                <w:b/>
                <w:bCs/>
              </w:rPr>
            </w:pPr>
          </w:p>
        </w:tc>
      </w:tr>
      <w:tr w:rsidR="00D47DD7" w14:paraId="3E1825FD" w14:textId="77777777" w:rsidTr="00084D36">
        <w:tc>
          <w:tcPr>
            <w:tcW w:w="10632" w:type="dxa"/>
            <w:vAlign w:val="center"/>
          </w:tcPr>
          <w:p w14:paraId="58AE9F0A" w14:textId="77777777" w:rsidR="00D47DD7" w:rsidRDefault="00D47DD7" w:rsidP="00921295">
            <w:pPr>
              <w:autoSpaceDE w:val="0"/>
              <w:autoSpaceDN w:val="0"/>
              <w:adjustRightInd w:val="0"/>
              <w:spacing w:after="0"/>
              <w:rPr>
                <w:rFonts w:cs="Arial"/>
                <w:b/>
                <w:bCs/>
              </w:rPr>
            </w:pPr>
          </w:p>
        </w:tc>
      </w:tr>
      <w:tr w:rsidR="00D47DD7" w14:paraId="009A13FF" w14:textId="77777777" w:rsidTr="00084D36">
        <w:tc>
          <w:tcPr>
            <w:tcW w:w="10632" w:type="dxa"/>
            <w:vAlign w:val="center"/>
          </w:tcPr>
          <w:p w14:paraId="6C47266D" w14:textId="2EA41054" w:rsidR="00D47DD7" w:rsidRDefault="00AF5E31" w:rsidP="00D47DD7">
            <w:pPr>
              <w:autoSpaceDE w:val="0"/>
              <w:autoSpaceDN w:val="0"/>
              <w:adjustRightInd w:val="0"/>
              <w:rPr>
                <w:rFonts w:cs="Arial"/>
                <w:b/>
                <w:bCs/>
              </w:rPr>
            </w:pPr>
            <w:r w:rsidRPr="00B66AD1">
              <w:rPr>
                <w:b/>
              </w:rPr>
              <w:t>Quality and Safeguarding</w:t>
            </w:r>
          </w:p>
        </w:tc>
      </w:tr>
      <w:tr w:rsidR="00D47DD7" w14:paraId="6E32BAE6" w14:textId="77777777" w:rsidTr="00084D36">
        <w:tc>
          <w:tcPr>
            <w:tcW w:w="10632" w:type="dxa"/>
            <w:vAlign w:val="center"/>
          </w:tcPr>
          <w:p w14:paraId="31FDBC6F" w14:textId="69B29BBE" w:rsidR="009C7C12" w:rsidRPr="009C7C12" w:rsidRDefault="009C7C12" w:rsidP="00921295">
            <w:pPr>
              <w:autoSpaceDE w:val="0"/>
              <w:autoSpaceDN w:val="0"/>
              <w:adjustRightInd w:val="0"/>
              <w:spacing w:after="0"/>
              <w:rPr>
                <w:b/>
              </w:rPr>
            </w:pPr>
          </w:p>
        </w:tc>
      </w:tr>
      <w:tr w:rsidR="006422B9" w14:paraId="1841730E" w14:textId="77777777" w:rsidTr="00084D36">
        <w:tc>
          <w:tcPr>
            <w:tcW w:w="10632" w:type="dxa"/>
            <w:vAlign w:val="center"/>
          </w:tcPr>
          <w:tbl>
            <w:tblPr>
              <w:tblW w:w="10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07"/>
              <w:gridCol w:w="1591"/>
              <w:gridCol w:w="1377"/>
              <w:gridCol w:w="1388"/>
              <w:gridCol w:w="1697"/>
              <w:gridCol w:w="2295"/>
            </w:tblGrid>
            <w:tr w:rsidR="006422B9" w:rsidRPr="00F62EB7" w14:paraId="45DABD77" w14:textId="77777777" w:rsidTr="005725E1">
              <w:tc>
                <w:tcPr>
                  <w:tcW w:w="10355"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390753" w14:textId="313A13A1" w:rsidR="006422B9" w:rsidRPr="00F62EB7" w:rsidRDefault="006422B9" w:rsidP="00C76C38">
                  <w:pPr>
                    <w:autoSpaceDE w:val="0"/>
                    <w:autoSpaceDN w:val="0"/>
                    <w:adjustRightInd w:val="0"/>
                    <w:rPr>
                      <w:rFonts w:cs="Arial"/>
                      <w:b/>
                      <w:bCs/>
                    </w:rPr>
                  </w:pPr>
                  <w:r>
                    <w:rPr>
                      <w:rFonts w:cs="Arial"/>
                      <w:b/>
                      <w:bCs/>
                    </w:rPr>
                    <w:t xml:space="preserve">KPI </w:t>
                  </w:r>
                  <w:r w:rsidR="00C76C38">
                    <w:rPr>
                      <w:rFonts w:cs="Arial"/>
                      <w:b/>
                      <w:bCs/>
                    </w:rPr>
                    <w:t>4</w:t>
                  </w:r>
                  <w:r w:rsidRPr="00F62EB7">
                    <w:rPr>
                      <w:rFonts w:cs="Arial"/>
                      <w:b/>
                      <w:bCs/>
                    </w:rPr>
                    <w:t xml:space="preserve"> </w:t>
                  </w:r>
                  <w:r w:rsidR="00983063">
                    <w:rPr>
                      <w:rFonts w:cs="Arial"/>
                      <w:b/>
                      <w:bCs/>
                    </w:rPr>
                    <w:t>Quality</w:t>
                  </w:r>
                  <w:r w:rsidRPr="00F62EB7">
                    <w:rPr>
                      <w:rFonts w:cs="Arial"/>
                      <w:b/>
                      <w:bCs/>
                    </w:rPr>
                    <w:t xml:space="preserve"> check visits</w:t>
                  </w:r>
                </w:p>
              </w:tc>
            </w:tr>
            <w:tr w:rsidR="006422B9" w:rsidRPr="00F62EB7" w14:paraId="139974F8" w14:textId="77777777" w:rsidTr="005725E1">
              <w:tc>
                <w:tcPr>
                  <w:tcW w:w="200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A34E8D" w14:textId="77777777" w:rsidR="006422B9" w:rsidRPr="00F62EB7" w:rsidRDefault="006422B9" w:rsidP="006422B9">
                  <w:pPr>
                    <w:autoSpaceDE w:val="0"/>
                    <w:autoSpaceDN w:val="0"/>
                    <w:adjustRightInd w:val="0"/>
                    <w:rPr>
                      <w:rFonts w:cs="Arial"/>
                      <w:b/>
                      <w:bCs/>
                    </w:rPr>
                  </w:pPr>
                  <w:r w:rsidRPr="00F62EB7">
                    <w:rPr>
                      <w:rFonts w:cs="Arial"/>
                      <w:b/>
                      <w:bCs/>
                    </w:rPr>
                    <w:t>Rationale</w:t>
                  </w:r>
                </w:p>
              </w:tc>
              <w:tc>
                <w:tcPr>
                  <w:tcW w:w="8348" w:type="dxa"/>
                  <w:gridSpan w:val="5"/>
                  <w:tcBorders>
                    <w:top w:val="single" w:sz="4" w:space="0" w:color="auto"/>
                    <w:left w:val="single" w:sz="4" w:space="0" w:color="auto"/>
                    <w:bottom w:val="single" w:sz="4" w:space="0" w:color="auto"/>
                    <w:right w:val="single" w:sz="4" w:space="0" w:color="auto"/>
                  </w:tcBorders>
                </w:tcPr>
                <w:p w14:paraId="5B096CA2" w14:textId="2C2337CF" w:rsidR="006422B9" w:rsidRPr="00F62EB7" w:rsidRDefault="00C00E9B" w:rsidP="00567804">
                  <w:pPr>
                    <w:autoSpaceDE w:val="0"/>
                    <w:autoSpaceDN w:val="0"/>
                    <w:adjustRightInd w:val="0"/>
                    <w:rPr>
                      <w:rFonts w:cs="Arial"/>
                    </w:rPr>
                  </w:pPr>
                  <w:r>
                    <w:rPr>
                      <w:rFonts w:cs="Arial"/>
                    </w:rPr>
                    <w:t>The Authority</w:t>
                  </w:r>
                  <w:r w:rsidR="006422B9" w:rsidRPr="00F62EB7">
                    <w:rPr>
                      <w:rFonts w:cs="Arial"/>
                    </w:rPr>
                    <w:t xml:space="preserve"> requires Service Providers to evidence that they are committed t</w:t>
                  </w:r>
                  <w:r w:rsidR="006422B9">
                    <w:rPr>
                      <w:rFonts w:cs="Arial"/>
                    </w:rPr>
                    <w:t>o improving the quality of the S</w:t>
                  </w:r>
                  <w:r w:rsidR="006422B9" w:rsidRPr="00F62EB7">
                    <w:rPr>
                      <w:rFonts w:cs="Arial"/>
                    </w:rPr>
                    <w:t xml:space="preserve">ervice they provide.  Undertaking </w:t>
                  </w:r>
                  <w:r w:rsidR="00983063">
                    <w:rPr>
                      <w:rFonts w:cs="Arial"/>
                    </w:rPr>
                    <w:t>quality</w:t>
                  </w:r>
                  <w:r w:rsidR="006422B9" w:rsidRPr="00F62EB7">
                    <w:rPr>
                      <w:rFonts w:cs="Arial"/>
                    </w:rPr>
                    <w:t xml:space="preserve"> checks will ensure that</w:t>
                  </w:r>
                  <w:r w:rsidR="006422B9">
                    <w:rPr>
                      <w:rFonts w:cs="Arial"/>
                    </w:rPr>
                    <w:t xml:space="preserve"> the Service provided by </w:t>
                  </w:r>
                  <w:r w:rsidR="004262B6">
                    <w:rPr>
                      <w:rFonts w:cs="Arial"/>
                    </w:rPr>
                    <w:t>Support</w:t>
                  </w:r>
                  <w:r w:rsidR="006422B9">
                    <w:rPr>
                      <w:rFonts w:cs="Arial"/>
                    </w:rPr>
                    <w:t xml:space="preserve"> Workers</w:t>
                  </w:r>
                  <w:r w:rsidR="006422B9" w:rsidRPr="00F62EB7">
                    <w:rPr>
                      <w:rFonts w:cs="Arial"/>
                    </w:rPr>
                    <w:t xml:space="preserve"> is monitored. </w:t>
                  </w:r>
                </w:p>
              </w:tc>
            </w:tr>
            <w:tr w:rsidR="006422B9" w:rsidRPr="00F62EB7" w14:paraId="670ED4C1" w14:textId="77777777" w:rsidTr="005725E1">
              <w:tc>
                <w:tcPr>
                  <w:tcW w:w="200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291A13" w14:textId="77777777" w:rsidR="006422B9" w:rsidRPr="00F62EB7" w:rsidRDefault="006422B9" w:rsidP="006422B9">
                  <w:pPr>
                    <w:autoSpaceDE w:val="0"/>
                    <w:autoSpaceDN w:val="0"/>
                    <w:adjustRightInd w:val="0"/>
                    <w:rPr>
                      <w:rFonts w:cs="Arial"/>
                      <w:b/>
                      <w:bCs/>
                    </w:rPr>
                  </w:pPr>
                  <w:r w:rsidRPr="00F62EB7">
                    <w:rPr>
                      <w:rFonts w:cs="Arial"/>
                      <w:b/>
                      <w:bCs/>
                    </w:rPr>
                    <w:t>Definition</w:t>
                  </w:r>
                </w:p>
              </w:tc>
              <w:tc>
                <w:tcPr>
                  <w:tcW w:w="8348" w:type="dxa"/>
                  <w:gridSpan w:val="5"/>
                  <w:tcBorders>
                    <w:top w:val="single" w:sz="4" w:space="0" w:color="auto"/>
                    <w:left w:val="single" w:sz="4" w:space="0" w:color="auto"/>
                    <w:bottom w:val="single" w:sz="4" w:space="0" w:color="auto"/>
                    <w:right w:val="single" w:sz="4" w:space="0" w:color="auto"/>
                  </w:tcBorders>
                </w:tcPr>
                <w:p w14:paraId="20DA056C" w14:textId="4B498B59" w:rsidR="006422B9" w:rsidRPr="00F62EB7" w:rsidRDefault="006422B9" w:rsidP="00983063">
                  <w:pPr>
                    <w:autoSpaceDE w:val="0"/>
                    <w:autoSpaceDN w:val="0"/>
                    <w:adjustRightInd w:val="0"/>
                    <w:rPr>
                      <w:rFonts w:cs="Arial"/>
                    </w:rPr>
                  </w:pPr>
                  <w:r>
                    <w:rPr>
                      <w:rFonts w:cs="Arial"/>
                    </w:rPr>
                    <w:t xml:space="preserve">% </w:t>
                  </w:r>
                  <w:r w:rsidR="004262B6">
                    <w:rPr>
                      <w:rFonts w:cs="Arial"/>
                    </w:rPr>
                    <w:t>Support</w:t>
                  </w:r>
                  <w:r>
                    <w:rPr>
                      <w:rFonts w:cs="Arial"/>
                    </w:rPr>
                    <w:t xml:space="preserve"> W</w:t>
                  </w:r>
                  <w:r w:rsidRPr="00F62EB7">
                    <w:rPr>
                      <w:rFonts w:cs="Arial"/>
                    </w:rPr>
                    <w:t xml:space="preserve">orkers that have received a </w:t>
                  </w:r>
                  <w:r w:rsidR="00983063">
                    <w:rPr>
                      <w:rFonts w:cs="Arial"/>
                    </w:rPr>
                    <w:t>quality</w:t>
                  </w:r>
                  <w:r w:rsidRPr="00F62EB7">
                    <w:rPr>
                      <w:rFonts w:cs="Arial"/>
                    </w:rPr>
                    <w:t xml:space="preserve"> check during the provision of support </w:t>
                  </w:r>
                </w:p>
              </w:tc>
            </w:tr>
            <w:tr w:rsidR="006422B9" w:rsidRPr="00F62EB7" w14:paraId="4A8F05BA" w14:textId="77777777" w:rsidTr="005725E1">
              <w:tc>
                <w:tcPr>
                  <w:tcW w:w="200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04D142" w14:textId="77777777" w:rsidR="006422B9" w:rsidRPr="00F62EB7" w:rsidRDefault="006422B9" w:rsidP="006422B9">
                  <w:pPr>
                    <w:autoSpaceDE w:val="0"/>
                    <w:autoSpaceDN w:val="0"/>
                    <w:adjustRightInd w:val="0"/>
                    <w:rPr>
                      <w:rFonts w:cs="Arial"/>
                      <w:b/>
                      <w:bCs/>
                    </w:rPr>
                  </w:pPr>
                  <w:r w:rsidRPr="00F62EB7">
                    <w:rPr>
                      <w:rFonts w:cs="Arial"/>
                      <w:b/>
                      <w:bCs/>
                    </w:rPr>
                    <w:lastRenderedPageBreak/>
                    <w:t>Numerator</w:t>
                  </w:r>
                </w:p>
              </w:tc>
              <w:tc>
                <w:tcPr>
                  <w:tcW w:w="8348" w:type="dxa"/>
                  <w:gridSpan w:val="5"/>
                  <w:tcBorders>
                    <w:top w:val="single" w:sz="4" w:space="0" w:color="auto"/>
                    <w:left w:val="single" w:sz="4" w:space="0" w:color="auto"/>
                    <w:bottom w:val="single" w:sz="4" w:space="0" w:color="auto"/>
                    <w:right w:val="single" w:sz="4" w:space="0" w:color="auto"/>
                  </w:tcBorders>
                </w:tcPr>
                <w:p w14:paraId="36DCAABE" w14:textId="2845025A" w:rsidR="006422B9" w:rsidRPr="00F62EB7" w:rsidRDefault="006422B9" w:rsidP="004262B6">
                  <w:pPr>
                    <w:autoSpaceDE w:val="0"/>
                    <w:autoSpaceDN w:val="0"/>
                    <w:adjustRightInd w:val="0"/>
                    <w:rPr>
                      <w:rFonts w:cs="Arial"/>
                    </w:rPr>
                  </w:pPr>
                  <w:r w:rsidRPr="00F62EB7">
                    <w:rPr>
                      <w:rFonts w:cs="Arial"/>
                    </w:rPr>
                    <w:t>A – Number of</w:t>
                  </w:r>
                  <w:r>
                    <w:rPr>
                      <w:rFonts w:cs="Arial"/>
                    </w:rPr>
                    <w:t xml:space="preserve"> </w:t>
                  </w:r>
                  <w:r w:rsidR="004262B6">
                    <w:rPr>
                      <w:rFonts w:cs="Arial"/>
                    </w:rPr>
                    <w:t>Support</w:t>
                  </w:r>
                  <w:r>
                    <w:rPr>
                      <w:rFonts w:cs="Arial"/>
                    </w:rPr>
                    <w:t xml:space="preserve"> Workers</w:t>
                  </w:r>
                  <w:r w:rsidRPr="00F62EB7">
                    <w:rPr>
                      <w:rFonts w:cs="Arial"/>
                    </w:rPr>
                    <w:t xml:space="preserve"> that have received a spot check during the provision of support during the reporting period</w:t>
                  </w:r>
                </w:p>
              </w:tc>
            </w:tr>
            <w:tr w:rsidR="006422B9" w:rsidRPr="00F62EB7" w14:paraId="07350309" w14:textId="77777777" w:rsidTr="005725E1">
              <w:tc>
                <w:tcPr>
                  <w:tcW w:w="200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DB8E14" w14:textId="77777777" w:rsidR="006422B9" w:rsidRPr="00F62EB7" w:rsidRDefault="006422B9" w:rsidP="006422B9">
                  <w:pPr>
                    <w:autoSpaceDE w:val="0"/>
                    <w:autoSpaceDN w:val="0"/>
                    <w:adjustRightInd w:val="0"/>
                    <w:rPr>
                      <w:rFonts w:cs="Arial"/>
                      <w:b/>
                      <w:bCs/>
                    </w:rPr>
                  </w:pPr>
                  <w:r w:rsidRPr="00F62EB7">
                    <w:rPr>
                      <w:rFonts w:cs="Arial"/>
                      <w:b/>
                      <w:bCs/>
                    </w:rPr>
                    <w:t>Denominator</w:t>
                  </w:r>
                </w:p>
              </w:tc>
              <w:tc>
                <w:tcPr>
                  <w:tcW w:w="8348" w:type="dxa"/>
                  <w:gridSpan w:val="5"/>
                  <w:tcBorders>
                    <w:top w:val="single" w:sz="4" w:space="0" w:color="auto"/>
                    <w:left w:val="single" w:sz="4" w:space="0" w:color="auto"/>
                    <w:bottom w:val="single" w:sz="4" w:space="0" w:color="auto"/>
                    <w:right w:val="single" w:sz="4" w:space="0" w:color="auto"/>
                  </w:tcBorders>
                </w:tcPr>
                <w:p w14:paraId="60E6897A" w14:textId="276E60D4" w:rsidR="006422B9" w:rsidRPr="00F62EB7" w:rsidRDefault="006422B9" w:rsidP="004262B6">
                  <w:pPr>
                    <w:autoSpaceDE w:val="0"/>
                    <w:autoSpaceDN w:val="0"/>
                    <w:adjustRightInd w:val="0"/>
                    <w:rPr>
                      <w:rFonts w:cs="Arial"/>
                      <w:b/>
                      <w:bCs/>
                    </w:rPr>
                  </w:pPr>
                  <w:r>
                    <w:rPr>
                      <w:rFonts w:cs="Arial"/>
                    </w:rPr>
                    <w:t xml:space="preserve">B – Total number of </w:t>
                  </w:r>
                  <w:r w:rsidR="004262B6">
                    <w:rPr>
                      <w:rFonts w:cs="Arial"/>
                    </w:rPr>
                    <w:t>Support</w:t>
                  </w:r>
                  <w:r>
                    <w:rPr>
                      <w:rFonts w:cs="Arial"/>
                    </w:rPr>
                    <w:t xml:space="preserve"> W</w:t>
                  </w:r>
                  <w:r w:rsidRPr="00F62EB7">
                    <w:rPr>
                      <w:rFonts w:cs="Arial"/>
                    </w:rPr>
                    <w:t xml:space="preserve">orkers </w:t>
                  </w:r>
                </w:p>
              </w:tc>
            </w:tr>
            <w:tr w:rsidR="006422B9" w:rsidRPr="00F62EB7" w14:paraId="0C7D52D5" w14:textId="77777777" w:rsidTr="005725E1">
              <w:tc>
                <w:tcPr>
                  <w:tcW w:w="200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C23176" w14:textId="77777777" w:rsidR="006422B9" w:rsidRPr="00F62EB7" w:rsidRDefault="006422B9" w:rsidP="006422B9">
                  <w:pPr>
                    <w:autoSpaceDE w:val="0"/>
                    <w:autoSpaceDN w:val="0"/>
                    <w:adjustRightInd w:val="0"/>
                    <w:rPr>
                      <w:rFonts w:cs="Arial"/>
                      <w:b/>
                      <w:bCs/>
                    </w:rPr>
                  </w:pPr>
                  <w:r w:rsidRPr="00F62EB7">
                    <w:rPr>
                      <w:rFonts w:cs="Arial"/>
                      <w:b/>
                      <w:bCs/>
                    </w:rPr>
                    <w:t>Formula</w:t>
                  </w:r>
                </w:p>
              </w:tc>
              <w:tc>
                <w:tcPr>
                  <w:tcW w:w="8348" w:type="dxa"/>
                  <w:gridSpan w:val="5"/>
                  <w:tcBorders>
                    <w:top w:val="single" w:sz="4" w:space="0" w:color="auto"/>
                    <w:left w:val="single" w:sz="4" w:space="0" w:color="auto"/>
                    <w:bottom w:val="single" w:sz="4" w:space="0" w:color="auto"/>
                    <w:right w:val="single" w:sz="4" w:space="0" w:color="auto"/>
                  </w:tcBorders>
                </w:tcPr>
                <w:p w14:paraId="0FF03065" w14:textId="77777777" w:rsidR="006422B9" w:rsidRPr="00F62EB7" w:rsidRDefault="006422B9" w:rsidP="006422B9">
                  <w:pPr>
                    <w:autoSpaceDE w:val="0"/>
                    <w:autoSpaceDN w:val="0"/>
                    <w:adjustRightInd w:val="0"/>
                    <w:rPr>
                      <w:rFonts w:cs="Arial"/>
                      <w:b/>
                      <w:bCs/>
                    </w:rPr>
                  </w:pPr>
                  <w:r w:rsidRPr="00F62EB7">
                    <w:rPr>
                      <w:rFonts w:cs="Arial"/>
                    </w:rPr>
                    <w:t>(A ÷ B) x 100 = %outturn</w:t>
                  </w:r>
                </w:p>
              </w:tc>
            </w:tr>
            <w:tr w:rsidR="006422B9" w:rsidRPr="00F62EB7" w14:paraId="261BACA0" w14:textId="77777777" w:rsidTr="005725E1">
              <w:trPr>
                <w:trHeight w:val="399"/>
              </w:trPr>
              <w:tc>
                <w:tcPr>
                  <w:tcW w:w="200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DF7B70" w14:textId="77777777" w:rsidR="006422B9" w:rsidRPr="00F62EB7" w:rsidRDefault="006422B9" w:rsidP="006422B9">
                  <w:pPr>
                    <w:autoSpaceDE w:val="0"/>
                    <w:autoSpaceDN w:val="0"/>
                    <w:adjustRightInd w:val="0"/>
                    <w:rPr>
                      <w:rFonts w:cs="Arial"/>
                      <w:b/>
                      <w:bCs/>
                    </w:rPr>
                  </w:pPr>
                  <w:r w:rsidRPr="00F62EB7">
                    <w:rPr>
                      <w:rFonts w:cs="Arial"/>
                      <w:b/>
                      <w:bCs/>
                    </w:rPr>
                    <w:t>Worked Example</w:t>
                  </w:r>
                </w:p>
              </w:tc>
              <w:tc>
                <w:tcPr>
                  <w:tcW w:w="8348" w:type="dxa"/>
                  <w:gridSpan w:val="5"/>
                  <w:tcBorders>
                    <w:top w:val="single" w:sz="4" w:space="0" w:color="auto"/>
                    <w:left w:val="single" w:sz="4" w:space="0" w:color="auto"/>
                    <w:bottom w:val="single" w:sz="4" w:space="0" w:color="auto"/>
                    <w:right w:val="single" w:sz="4" w:space="0" w:color="auto"/>
                  </w:tcBorders>
                </w:tcPr>
                <w:p w14:paraId="1E8F4B29" w14:textId="66F2D830" w:rsidR="006422B9" w:rsidRPr="00F62EB7" w:rsidRDefault="006422B9" w:rsidP="006422B9">
                  <w:pPr>
                    <w:autoSpaceDE w:val="0"/>
                    <w:autoSpaceDN w:val="0"/>
                    <w:adjustRightInd w:val="0"/>
                    <w:rPr>
                      <w:rFonts w:cs="Arial"/>
                    </w:rPr>
                  </w:pPr>
                  <w:r w:rsidRPr="00F62EB7">
                    <w:rPr>
                      <w:rFonts w:cs="Arial"/>
                    </w:rPr>
                    <w:t xml:space="preserve">Suppose the number of </w:t>
                  </w:r>
                  <w:r w:rsidR="004262B6">
                    <w:rPr>
                      <w:rFonts w:cs="Arial"/>
                    </w:rPr>
                    <w:t>Support</w:t>
                  </w:r>
                  <w:r>
                    <w:rPr>
                      <w:rFonts w:cs="Arial"/>
                    </w:rPr>
                    <w:t xml:space="preserve"> W</w:t>
                  </w:r>
                  <w:r w:rsidRPr="00F62EB7">
                    <w:rPr>
                      <w:rFonts w:cs="Arial"/>
                    </w:rPr>
                    <w:t>orkers that have received a spot check during the provision of support during the reporting period (A) is 40</w:t>
                  </w:r>
                </w:p>
                <w:p w14:paraId="7A4324B4" w14:textId="4436E50C" w:rsidR="006422B9" w:rsidRPr="00F62EB7" w:rsidRDefault="006422B9" w:rsidP="006422B9">
                  <w:pPr>
                    <w:autoSpaceDE w:val="0"/>
                    <w:autoSpaceDN w:val="0"/>
                    <w:adjustRightInd w:val="0"/>
                    <w:rPr>
                      <w:rFonts w:cs="Arial"/>
                      <w:color w:val="FF0000"/>
                    </w:rPr>
                  </w:pPr>
                  <w:r>
                    <w:rPr>
                      <w:rFonts w:cs="Arial"/>
                    </w:rPr>
                    <w:t xml:space="preserve">Suppose the total number of </w:t>
                  </w:r>
                  <w:r w:rsidR="004262B6">
                    <w:rPr>
                      <w:rFonts w:cs="Arial"/>
                    </w:rPr>
                    <w:t>Support</w:t>
                  </w:r>
                  <w:r>
                    <w:rPr>
                      <w:rFonts w:cs="Arial"/>
                    </w:rPr>
                    <w:t xml:space="preserve"> W</w:t>
                  </w:r>
                  <w:r w:rsidRPr="00F62EB7">
                    <w:rPr>
                      <w:rFonts w:cs="Arial"/>
                    </w:rPr>
                    <w:t xml:space="preserve">orkers (B) is 75  </w:t>
                  </w:r>
                </w:p>
                <w:p w14:paraId="7CE41229" w14:textId="53EAC840" w:rsidR="006422B9" w:rsidRPr="00F62EB7" w:rsidRDefault="006422B9" w:rsidP="006422B9">
                  <w:pPr>
                    <w:autoSpaceDE w:val="0"/>
                    <w:autoSpaceDN w:val="0"/>
                    <w:adjustRightInd w:val="0"/>
                    <w:rPr>
                      <w:rFonts w:cs="Arial"/>
                    </w:rPr>
                  </w:pPr>
                  <w:r>
                    <w:rPr>
                      <w:rFonts w:cs="Arial"/>
                    </w:rPr>
                    <w:t xml:space="preserve">The percentage of </w:t>
                  </w:r>
                  <w:r w:rsidR="004262B6">
                    <w:rPr>
                      <w:rFonts w:cs="Arial"/>
                    </w:rPr>
                    <w:t>Support</w:t>
                  </w:r>
                  <w:r>
                    <w:rPr>
                      <w:rFonts w:cs="Arial"/>
                    </w:rPr>
                    <w:t xml:space="preserve"> W</w:t>
                  </w:r>
                  <w:r w:rsidRPr="00F62EB7">
                    <w:rPr>
                      <w:rFonts w:cs="Arial"/>
                    </w:rPr>
                    <w:t>orkers that have received  check during the provision of support is:</w:t>
                  </w:r>
                </w:p>
                <w:p w14:paraId="5499AA00" w14:textId="77777777" w:rsidR="006422B9" w:rsidRPr="00F62EB7" w:rsidRDefault="006422B9" w:rsidP="006422B9">
                  <w:pPr>
                    <w:autoSpaceDE w:val="0"/>
                    <w:autoSpaceDN w:val="0"/>
                    <w:adjustRightInd w:val="0"/>
                    <w:rPr>
                      <w:rFonts w:cs="Arial"/>
                    </w:rPr>
                  </w:pPr>
                  <w:r w:rsidRPr="00F62EB7">
                    <w:rPr>
                      <w:rFonts w:cs="Arial"/>
                    </w:rPr>
                    <w:t>(40  ÷ 75) x 100 = 53.33%</w:t>
                  </w:r>
                </w:p>
              </w:tc>
            </w:tr>
            <w:tr w:rsidR="006422B9" w:rsidRPr="00F62EB7" w14:paraId="3D63D29B" w14:textId="77777777" w:rsidTr="005725E1">
              <w:tc>
                <w:tcPr>
                  <w:tcW w:w="200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BA3BD0" w14:textId="77777777" w:rsidR="006422B9" w:rsidRPr="00F62EB7" w:rsidRDefault="006422B9" w:rsidP="006422B9">
                  <w:pPr>
                    <w:autoSpaceDE w:val="0"/>
                    <w:autoSpaceDN w:val="0"/>
                    <w:adjustRightInd w:val="0"/>
                    <w:rPr>
                      <w:rFonts w:cs="Arial"/>
                      <w:b/>
                      <w:bCs/>
                    </w:rPr>
                  </w:pPr>
                  <w:r w:rsidRPr="00F62EB7">
                    <w:rPr>
                      <w:rFonts w:cs="Arial"/>
                      <w:b/>
                      <w:bCs/>
                    </w:rPr>
                    <w:t>Good</w:t>
                  </w:r>
                </w:p>
                <w:p w14:paraId="19954B32" w14:textId="77777777" w:rsidR="006422B9" w:rsidRPr="00F62EB7" w:rsidRDefault="006422B9" w:rsidP="006422B9">
                  <w:pPr>
                    <w:autoSpaceDE w:val="0"/>
                    <w:autoSpaceDN w:val="0"/>
                    <w:adjustRightInd w:val="0"/>
                    <w:rPr>
                      <w:rFonts w:cs="Arial"/>
                      <w:b/>
                      <w:bCs/>
                    </w:rPr>
                  </w:pPr>
                  <w:r w:rsidRPr="00F62EB7">
                    <w:rPr>
                      <w:rFonts w:cs="Arial"/>
                      <w:b/>
                      <w:bCs/>
                    </w:rPr>
                    <w:t>Performance</w:t>
                  </w:r>
                </w:p>
              </w:tc>
              <w:tc>
                <w:tcPr>
                  <w:tcW w:w="1591" w:type="dxa"/>
                  <w:tcBorders>
                    <w:top w:val="single" w:sz="4" w:space="0" w:color="auto"/>
                    <w:left w:val="single" w:sz="4" w:space="0" w:color="auto"/>
                    <w:bottom w:val="single" w:sz="4" w:space="0" w:color="auto"/>
                    <w:right w:val="single" w:sz="4" w:space="0" w:color="auto"/>
                  </w:tcBorders>
                </w:tcPr>
                <w:p w14:paraId="07829DD2" w14:textId="65A885DD" w:rsidR="006422B9" w:rsidRPr="00F62EB7" w:rsidRDefault="006422B9" w:rsidP="00603B85">
                  <w:pPr>
                    <w:autoSpaceDE w:val="0"/>
                    <w:autoSpaceDN w:val="0"/>
                    <w:adjustRightInd w:val="0"/>
                    <w:rPr>
                      <w:rFonts w:cs="Arial"/>
                      <w:b/>
                      <w:bCs/>
                    </w:rPr>
                  </w:pPr>
                  <w:r w:rsidRPr="00F62EB7">
                    <w:rPr>
                      <w:rFonts w:cs="Arial"/>
                    </w:rPr>
                    <w:t>Good</w:t>
                  </w:r>
                  <w:r w:rsidR="00AF5E31">
                    <w:rPr>
                      <w:rFonts w:cs="Arial"/>
                    </w:rPr>
                    <w:t xml:space="preserve"> </w:t>
                  </w:r>
                  <w:r w:rsidRPr="00F62EB7">
                    <w:rPr>
                      <w:rFonts w:cs="Arial"/>
                    </w:rPr>
                    <w:t>performance is</w:t>
                  </w:r>
                  <w:r w:rsidR="00AF5E31">
                    <w:rPr>
                      <w:rFonts w:cs="Arial"/>
                    </w:rPr>
                    <w:t xml:space="preserve"> </w:t>
                  </w:r>
                  <w:r w:rsidRPr="00F62EB7">
                    <w:rPr>
                      <w:rFonts w:cs="Arial"/>
                    </w:rPr>
                    <w:t>typified by a</w:t>
                  </w:r>
                  <w:r w:rsidR="00AF5E31">
                    <w:rPr>
                      <w:rFonts w:cs="Arial"/>
                    </w:rPr>
                    <w:t xml:space="preserve"> </w:t>
                  </w:r>
                  <w:r w:rsidRPr="00F62EB7">
                    <w:rPr>
                      <w:rFonts w:cs="Arial"/>
                    </w:rPr>
                    <w:t>higher</w:t>
                  </w:r>
                  <w:r w:rsidR="00603B85">
                    <w:rPr>
                      <w:rFonts w:cs="Arial"/>
                    </w:rPr>
                    <w:t xml:space="preserve"> </w:t>
                  </w:r>
                  <w:r w:rsidRPr="00F62EB7">
                    <w:rPr>
                      <w:rFonts w:cs="Arial"/>
                    </w:rPr>
                    <w:t>percentage</w:t>
                  </w:r>
                </w:p>
              </w:tc>
              <w:tc>
                <w:tcPr>
                  <w:tcW w:w="13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ED415A" w14:textId="77777777" w:rsidR="006422B9" w:rsidRPr="00F62EB7" w:rsidRDefault="006422B9" w:rsidP="006422B9">
                  <w:pPr>
                    <w:autoSpaceDE w:val="0"/>
                    <w:autoSpaceDN w:val="0"/>
                    <w:adjustRightInd w:val="0"/>
                    <w:rPr>
                      <w:rFonts w:cs="Arial"/>
                      <w:b/>
                      <w:bCs/>
                    </w:rPr>
                  </w:pPr>
                  <w:r w:rsidRPr="00F62EB7">
                    <w:rPr>
                      <w:rFonts w:cs="Arial"/>
                      <w:b/>
                      <w:bCs/>
                    </w:rPr>
                    <w:t>Collection</w:t>
                  </w:r>
                </w:p>
                <w:p w14:paraId="00F0FF27" w14:textId="77777777" w:rsidR="006422B9" w:rsidRPr="00F62EB7" w:rsidRDefault="006422B9" w:rsidP="006422B9">
                  <w:pPr>
                    <w:autoSpaceDE w:val="0"/>
                    <w:autoSpaceDN w:val="0"/>
                    <w:adjustRightInd w:val="0"/>
                    <w:rPr>
                      <w:rFonts w:cs="Arial"/>
                      <w:b/>
                      <w:bCs/>
                    </w:rPr>
                  </w:pPr>
                  <w:r w:rsidRPr="00F62EB7">
                    <w:rPr>
                      <w:rFonts w:cs="Arial"/>
                      <w:b/>
                      <w:bCs/>
                    </w:rPr>
                    <w:t>Interval</w:t>
                  </w:r>
                </w:p>
              </w:tc>
              <w:tc>
                <w:tcPr>
                  <w:tcW w:w="1388" w:type="dxa"/>
                  <w:tcBorders>
                    <w:top w:val="single" w:sz="4" w:space="0" w:color="auto"/>
                    <w:left w:val="single" w:sz="4" w:space="0" w:color="auto"/>
                    <w:bottom w:val="single" w:sz="4" w:space="0" w:color="auto"/>
                    <w:right w:val="single" w:sz="4" w:space="0" w:color="auto"/>
                  </w:tcBorders>
                </w:tcPr>
                <w:p w14:paraId="38792C66" w14:textId="001CFD87" w:rsidR="006422B9" w:rsidRPr="00F62EB7" w:rsidRDefault="009C7C12" w:rsidP="006422B9">
                  <w:pPr>
                    <w:autoSpaceDE w:val="0"/>
                    <w:autoSpaceDN w:val="0"/>
                    <w:adjustRightInd w:val="0"/>
                    <w:rPr>
                      <w:rFonts w:cs="Arial"/>
                      <w:b/>
                      <w:bCs/>
                    </w:rPr>
                  </w:pPr>
                  <w:r>
                    <w:rPr>
                      <w:rFonts w:cs="Arial"/>
                      <w:bCs/>
                    </w:rPr>
                    <w:t xml:space="preserve">Quarterly </w:t>
                  </w:r>
                </w:p>
              </w:tc>
              <w:tc>
                <w:tcPr>
                  <w:tcW w:w="16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A9057F" w14:textId="77777777" w:rsidR="006422B9" w:rsidRPr="00F62EB7" w:rsidRDefault="006422B9" w:rsidP="006422B9">
                  <w:pPr>
                    <w:autoSpaceDE w:val="0"/>
                    <w:autoSpaceDN w:val="0"/>
                    <w:adjustRightInd w:val="0"/>
                    <w:rPr>
                      <w:rFonts w:cs="Arial"/>
                      <w:b/>
                      <w:bCs/>
                    </w:rPr>
                  </w:pPr>
                  <w:r w:rsidRPr="00F62EB7">
                    <w:rPr>
                      <w:rFonts w:cs="Arial"/>
                      <w:b/>
                      <w:bCs/>
                    </w:rPr>
                    <w:t>Data Source</w:t>
                  </w:r>
                </w:p>
              </w:tc>
              <w:tc>
                <w:tcPr>
                  <w:tcW w:w="2295" w:type="dxa"/>
                  <w:tcBorders>
                    <w:top w:val="single" w:sz="4" w:space="0" w:color="auto"/>
                    <w:left w:val="single" w:sz="4" w:space="0" w:color="auto"/>
                    <w:bottom w:val="single" w:sz="4" w:space="0" w:color="auto"/>
                    <w:right w:val="single" w:sz="4" w:space="0" w:color="auto"/>
                  </w:tcBorders>
                </w:tcPr>
                <w:p w14:paraId="69C172F3" w14:textId="64289D51" w:rsidR="006422B9" w:rsidRPr="009C7C12" w:rsidRDefault="009C7C12" w:rsidP="006422B9">
                  <w:pPr>
                    <w:autoSpaceDE w:val="0"/>
                    <w:autoSpaceDN w:val="0"/>
                    <w:adjustRightInd w:val="0"/>
                    <w:rPr>
                      <w:rFonts w:cs="Arial"/>
                    </w:rPr>
                  </w:pPr>
                  <w:r>
                    <w:rPr>
                      <w:rFonts w:cs="Arial"/>
                    </w:rPr>
                    <w:t xml:space="preserve">Provider records </w:t>
                  </w:r>
                </w:p>
              </w:tc>
            </w:tr>
            <w:tr w:rsidR="006422B9" w:rsidRPr="00F62EB7" w14:paraId="27CBBCD6" w14:textId="77777777" w:rsidTr="005725E1">
              <w:tc>
                <w:tcPr>
                  <w:tcW w:w="200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936797" w14:textId="77777777" w:rsidR="006422B9" w:rsidRPr="00F62EB7" w:rsidRDefault="006422B9" w:rsidP="006422B9">
                  <w:pPr>
                    <w:autoSpaceDE w:val="0"/>
                    <w:autoSpaceDN w:val="0"/>
                    <w:adjustRightInd w:val="0"/>
                    <w:rPr>
                      <w:rFonts w:cs="Arial"/>
                      <w:b/>
                      <w:bCs/>
                    </w:rPr>
                  </w:pPr>
                  <w:r w:rsidRPr="00F62EB7">
                    <w:rPr>
                      <w:rFonts w:cs="Arial"/>
                      <w:b/>
                      <w:bCs/>
                    </w:rPr>
                    <w:t>Return Format</w:t>
                  </w:r>
                </w:p>
              </w:tc>
              <w:tc>
                <w:tcPr>
                  <w:tcW w:w="1591" w:type="dxa"/>
                  <w:tcBorders>
                    <w:top w:val="single" w:sz="4" w:space="0" w:color="auto"/>
                    <w:left w:val="single" w:sz="4" w:space="0" w:color="auto"/>
                    <w:bottom w:val="single" w:sz="4" w:space="0" w:color="auto"/>
                    <w:right w:val="single" w:sz="4" w:space="0" w:color="auto"/>
                  </w:tcBorders>
                </w:tcPr>
                <w:p w14:paraId="66F9D92E" w14:textId="77777777" w:rsidR="006422B9" w:rsidRPr="00F62EB7" w:rsidRDefault="006422B9" w:rsidP="006422B9">
                  <w:pPr>
                    <w:autoSpaceDE w:val="0"/>
                    <w:autoSpaceDN w:val="0"/>
                    <w:adjustRightInd w:val="0"/>
                    <w:rPr>
                      <w:rFonts w:cs="Arial"/>
                      <w:b/>
                      <w:bCs/>
                    </w:rPr>
                  </w:pPr>
                  <w:r w:rsidRPr="00F62EB7">
                    <w:rPr>
                      <w:rFonts w:cs="Arial"/>
                    </w:rPr>
                    <w:t>Numerator Denominator and Percentage</w:t>
                  </w:r>
                </w:p>
              </w:tc>
              <w:tc>
                <w:tcPr>
                  <w:tcW w:w="13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0DA4F0" w14:textId="1BD6E565" w:rsidR="006422B9" w:rsidRPr="00F62EB7" w:rsidRDefault="009C7C12" w:rsidP="006422B9">
                  <w:pPr>
                    <w:autoSpaceDE w:val="0"/>
                    <w:autoSpaceDN w:val="0"/>
                    <w:adjustRightInd w:val="0"/>
                    <w:rPr>
                      <w:rFonts w:cs="Arial"/>
                      <w:b/>
                      <w:bCs/>
                    </w:rPr>
                  </w:pPr>
                  <w:r>
                    <w:rPr>
                      <w:rFonts w:cs="Arial"/>
                      <w:b/>
                      <w:bCs/>
                    </w:rPr>
                    <w:t>Target</w:t>
                  </w:r>
                </w:p>
              </w:tc>
              <w:tc>
                <w:tcPr>
                  <w:tcW w:w="1388" w:type="dxa"/>
                  <w:tcBorders>
                    <w:top w:val="single" w:sz="4" w:space="0" w:color="auto"/>
                    <w:left w:val="single" w:sz="4" w:space="0" w:color="auto"/>
                    <w:bottom w:val="single" w:sz="4" w:space="0" w:color="auto"/>
                    <w:right w:val="single" w:sz="4" w:space="0" w:color="auto"/>
                  </w:tcBorders>
                </w:tcPr>
                <w:p w14:paraId="187D3BE5" w14:textId="76317219" w:rsidR="006422B9" w:rsidRPr="00F62EB7" w:rsidRDefault="009C7C12" w:rsidP="006422B9">
                  <w:pPr>
                    <w:autoSpaceDE w:val="0"/>
                    <w:autoSpaceDN w:val="0"/>
                    <w:adjustRightInd w:val="0"/>
                    <w:rPr>
                      <w:rFonts w:cs="Arial"/>
                      <w:b/>
                      <w:bCs/>
                    </w:rPr>
                  </w:pPr>
                  <w:r>
                    <w:rPr>
                      <w:rFonts w:cs="Arial"/>
                    </w:rPr>
                    <w:t>60%</w:t>
                  </w:r>
                </w:p>
              </w:tc>
              <w:tc>
                <w:tcPr>
                  <w:tcW w:w="16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6F7638" w14:textId="77777777" w:rsidR="006422B9" w:rsidRPr="00F62EB7" w:rsidRDefault="006422B9" w:rsidP="006422B9">
                  <w:pPr>
                    <w:autoSpaceDE w:val="0"/>
                    <w:autoSpaceDN w:val="0"/>
                    <w:adjustRightInd w:val="0"/>
                    <w:rPr>
                      <w:rFonts w:cs="Arial"/>
                      <w:b/>
                      <w:bCs/>
                    </w:rPr>
                  </w:pPr>
                  <w:r w:rsidRPr="00F62EB7">
                    <w:rPr>
                      <w:rFonts w:cs="Arial"/>
                      <w:b/>
                      <w:bCs/>
                    </w:rPr>
                    <w:t>Reporting</w:t>
                  </w:r>
                </w:p>
                <w:p w14:paraId="2A16F466" w14:textId="77777777" w:rsidR="006422B9" w:rsidRPr="00F62EB7" w:rsidRDefault="006422B9" w:rsidP="006422B9">
                  <w:pPr>
                    <w:autoSpaceDE w:val="0"/>
                    <w:autoSpaceDN w:val="0"/>
                    <w:adjustRightInd w:val="0"/>
                    <w:rPr>
                      <w:rFonts w:cs="Arial"/>
                      <w:b/>
                      <w:bCs/>
                    </w:rPr>
                  </w:pPr>
                  <w:r w:rsidRPr="00F62EB7">
                    <w:rPr>
                      <w:rFonts w:cs="Arial"/>
                      <w:b/>
                      <w:bCs/>
                    </w:rPr>
                    <w:t>Organisation</w:t>
                  </w:r>
                </w:p>
              </w:tc>
              <w:tc>
                <w:tcPr>
                  <w:tcW w:w="2295" w:type="dxa"/>
                  <w:tcBorders>
                    <w:top w:val="single" w:sz="4" w:space="0" w:color="auto"/>
                    <w:left w:val="single" w:sz="4" w:space="0" w:color="auto"/>
                    <w:bottom w:val="single" w:sz="4" w:space="0" w:color="auto"/>
                    <w:right w:val="single" w:sz="4" w:space="0" w:color="auto"/>
                  </w:tcBorders>
                </w:tcPr>
                <w:p w14:paraId="4DAAAD6B" w14:textId="77777777" w:rsidR="006422B9" w:rsidRPr="00F62EB7" w:rsidRDefault="006422B9" w:rsidP="006422B9">
                  <w:pPr>
                    <w:autoSpaceDE w:val="0"/>
                    <w:autoSpaceDN w:val="0"/>
                    <w:adjustRightInd w:val="0"/>
                    <w:rPr>
                      <w:rFonts w:cs="Arial"/>
                      <w:b/>
                      <w:bCs/>
                    </w:rPr>
                  </w:pPr>
                  <w:r w:rsidRPr="00F62EB7">
                    <w:rPr>
                      <w:rFonts w:cs="Arial"/>
                      <w:bCs/>
                    </w:rPr>
                    <w:t>Service Provider</w:t>
                  </w:r>
                </w:p>
              </w:tc>
            </w:tr>
            <w:tr w:rsidR="006422B9" w:rsidRPr="00F62EB7" w14:paraId="0F4A8123" w14:textId="77777777" w:rsidTr="005725E1">
              <w:tc>
                <w:tcPr>
                  <w:tcW w:w="10355"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1824D9" w14:textId="77777777" w:rsidR="006422B9" w:rsidRPr="00F62EB7" w:rsidRDefault="006422B9" w:rsidP="006422B9">
                  <w:pPr>
                    <w:autoSpaceDE w:val="0"/>
                    <w:autoSpaceDN w:val="0"/>
                    <w:adjustRightInd w:val="0"/>
                    <w:rPr>
                      <w:rFonts w:cs="Arial"/>
                      <w:b/>
                      <w:bCs/>
                    </w:rPr>
                  </w:pPr>
                  <w:r w:rsidRPr="00F62EB7">
                    <w:rPr>
                      <w:rFonts w:cs="Arial"/>
                      <w:b/>
                      <w:bCs/>
                    </w:rPr>
                    <w:t>Frequently Asked Questions</w:t>
                  </w:r>
                </w:p>
              </w:tc>
            </w:tr>
            <w:tr w:rsidR="006422B9" w:rsidRPr="00F62EB7" w14:paraId="3EF4AA53" w14:textId="77777777" w:rsidTr="005725E1">
              <w:tc>
                <w:tcPr>
                  <w:tcW w:w="10355" w:type="dxa"/>
                  <w:gridSpan w:val="6"/>
                  <w:tcBorders>
                    <w:top w:val="single" w:sz="4" w:space="0" w:color="auto"/>
                    <w:left w:val="single" w:sz="4" w:space="0" w:color="auto"/>
                    <w:bottom w:val="single" w:sz="4" w:space="0" w:color="auto"/>
                    <w:right w:val="single" w:sz="4" w:space="0" w:color="auto"/>
                  </w:tcBorders>
                </w:tcPr>
                <w:p w14:paraId="5B5B66D1" w14:textId="13E07C81" w:rsidR="006422B9" w:rsidRPr="002E0669" w:rsidRDefault="006422B9" w:rsidP="006422B9">
                  <w:pPr>
                    <w:autoSpaceDE w:val="0"/>
                    <w:autoSpaceDN w:val="0"/>
                    <w:adjustRightInd w:val="0"/>
                    <w:rPr>
                      <w:rFonts w:cs="Arial"/>
                    </w:rPr>
                  </w:pPr>
                  <w:r w:rsidRPr="00F62EB7">
                    <w:rPr>
                      <w:rFonts w:cs="Arial"/>
                      <w:b/>
                    </w:rPr>
                    <w:t>What this indicator does:</w:t>
                  </w:r>
                  <w:r w:rsidRPr="00F62EB7">
                    <w:rPr>
                      <w:rFonts w:cs="Arial"/>
                    </w:rPr>
                    <w:t xml:space="preserve"> Measures the % of workers that have received a spot check during the provision of support</w:t>
                  </w:r>
                </w:p>
                <w:p w14:paraId="5C845018" w14:textId="3A152B19" w:rsidR="006422B9" w:rsidRPr="00503A5E" w:rsidRDefault="006422B9" w:rsidP="006422B9">
                  <w:pPr>
                    <w:autoSpaceDE w:val="0"/>
                    <w:autoSpaceDN w:val="0"/>
                    <w:adjustRightInd w:val="0"/>
                    <w:rPr>
                      <w:rFonts w:cs="Arial"/>
                    </w:rPr>
                  </w:pPr>
                  <w:r w:rsidRPr="00F62EB7">
                    <w:rPr>
                      <w:rFonts w:cs="Arial"/>
                      <w:b/>
                      <w:bCs/>
                    </w:rPr>
                    <w:t xml:space="preserve">What to include: </w:t>
                  </w:r>
                  <w:r>
                    <w:rPr>
                      <w:rFonts w:cs="Arial"/>
                    </w:rPr>
                    <w:t xml:space="preserve">All </w:t>
                  </w:r>
                  <w:r w:rsidR="004262B6">
                    <w:rPr>
                      <w:rFonts w:cs="Arial"/>
                    </w:rPr>
                    <w:t>Support</w:t>
                  </w:r>
                  <w:r>
                    <w:rPr>
                      <w:rFonts w:cs="Arial"/>
                    </w:rPr>
                    <w:t xml:space="preserve"> W</w:t>
                  </w:r>
                  <w:r w:rsidRPr="00F62EB7">
                    <w:rPr>
                      <w:rFonts w:cs="Arial"/>
                    </w:rPr>
                    <w:t>orkers providing support commission</w:t>
                  </w:r>
                  <w:r>
                    <w:rPr>
                      <w:rFonts w:cs="Arial"/>
                    </w:rPr>
                    <w:t xml:space="preserve">ed by </w:t>
                  </w:r>
                  <w:r w:rsidR="00C00E9B">
                    <w:rPr>
                      <w:rFonts w:cs="Arial"/>
                    </w:rPr>
                    <w:t>The Authority</w:t>
                  </w:r>
                  <w:r w:rsidR="000C1218">
                    <w:rPr>
                      <w:rFonts w:cs="Arial"/>
                    </w:rPr>
                    <w:t xml:space="preserve"> and or Partners</w:t>
                  </w:r>
                </w:p>
                <w:p w14:paraId="5B017F56" w14:textId="77777777" w:rsidR="006422B9" w:rsidRPr="00F62EB7" w:rsidRDefault="006422B9" w:rsidP="006422B9">
                  <w:pPr>
                    <w:autoSpaceDE w:val="0"/>
                    <w:autoSpaceDN w:val="0"/>
                    <w:adjustRightInd w:val="0"/>
                    <w:spacing w:after="0"/>
                    <w:rPr>
                      <w:rFonts w:cs="Arial"/>
                      <w:b/>
                      <w:bCs/>
                    </w:rPr>
                  </w:pPr>
                  <w:r w:rsidRPr="00F62EB7">
                    <w:rPr>
                      <w:rFonts w:cs="Arial"/>
                      <w:b/>
                      <w:bCs/>
                    </w:rPr>
                    <w:t>What to exclude:</w:t>
                  </w:r>
                </w:p>
                <w:p w14:paraId="637EDF2E" w14:textId="3633B545" w:rsidR="006422B9" w:rsidRPr="00F62EB7" w:rsidRDefault="006422B9" w:rsidP="006422B9">
                  <w:pPr>
                    <w:pStyle w:val="ListParagraph"/>
                    <w:numPr>
                      <w:ilvl w:val="0"/>
                      <w:numId w:val="10"/>
                    </w:numPr>
                    <w:autoSpaceDE w:val="0"/>
                    <w:autoSpaceDN w:val="0"/>
                    <w:adjustRightInd w:val="0"/>
                    <w:spacing w:after="0"/>
                    <w:contextualSpacing w:val="0"/>
                    <w:rPr>
                      <w:rFonts w:cs="Arial"/>
                    </w:rPr>
                  </w:pPr>
                  <w:r w:rsidRPr="00F62EB7">
                    <w:rPr>
                      <w:rFonts w:cs="Arial"/>
                    </w:rPr>
                    <w:t>If the Service</w:t>
                  </w:r>
                  <w:r>
                    <w:rPr>
                      <w:rFonts w:cs="Arial"/>
                    </w:rPr>
                    <w:t xml:space="preserve"> Provider employs </w:t>
                  </w:r>
                  <w:r w:rsidR="004262B6">
                    <w:rPr>
                      <w:rFonts w:cs="Arial"/>
                    </w:rPr>
                    <w:t>Support</w:t>
                  </w:r>
                  <w:r>
                    <w:rPr>
                      <w:rFonts w:cs="Arial"/>
                    </w:rPr>
                    <w:t xml:space="preserve"> W</w:t>
                  </w:r>
                  <w:r w:rsidRPr="00F62EB7">
                    <w:rPr>
                      <w:rFonts w:cs="Arial"/>
                    </w:rPr>
                    <w:t xml:space="preserve">orkers that deliver care services only to people whose care is not commissioned by </w:t>
                  </w:r>
                  <w:r w:rsidR="00C00E9B">
                    <w:rPr>
                      <w:rFonts w:cs="Arial"/>
                    </w:rPr>
                    <w:t>The Authority</w:t>
                  </w:r>
                  <w:r w:rsidRPr="00F62EB7">
                    <w:rPr>
                      <w:rFonts w:cs="Arial"/>
                    </w:rPr>
                    <w:t xml:space="preserve"> submissions must exclude this data</w:t>
                  </w:r>
                </w:p>
                <w:p w14:paraId="1544D8DB" w14:textId="569B4D5D" w:rsidR="006422B9" w:rsidRPr="00F62EB7" w:rsidRDefault="004262B6" w:rsidP="006422B9">
                  <w:pPr>
                    <w:pStyle w:val="ListParagraph"/>
                    <w:numPr>
                      <w:ilvl w:val="0"/>
                      <w:numId w:val="10"/>
                    </w:numPr>
                    <w:autoSpaceDE w:val="0"/>
                    <w:autoSpaceDN w:val="0"/>
                    <w:adjustRightInd w:val="0"/>
                    <w:spacing w:after="0"/>
                    <w:contextualSpacing w:val="0"/>
                    <w:rPr>
                      <w:rFonts w:cs="Arial"/>
                    </w:rPr>
                  </w:pPr>
                  <w:r>
                    <w:rPr>
                      <w:rFonts w:cs="Arial"/>
                    </w:rPr>
                    <w:t>Support</w:t>
                  </w:r>
                  <w:r w:rsidR="006422B9">
                    <w:rPr>
                      <w:rFonts w:cs="Arial"/>
                    </w:rPr>
                    <w:t xml:space="preserve"> </w:t>
                  </w:r>
                  <w:r w:rsidR="006422B9" w:rsidRPr="00F62EB7">
                    <w:rPr>
                      <w:rFonts w:cs="Arial"/>
                    </w:rPr>
                    <w:t xml:space="preserve">employed for fewer than x (3 or 6) months </w:t>
                  </w:r>
                </w:p>
                <w:p w14:paraId="0D4007AD" w14:textId="77777777" w:rsidR="006422B9" w:rsidRPr="00F62EB7" w:rsidRDefault="006422B9" w:rsidP="006422B9">
                  <w:pPr>
                    <w:autoSpaceDE w:val="0"/>
                    <w:autoSpaceDN w:val="0"/>
                    <w:adjustRightInd w:val="0"/>
                    <w:rPr>
                      <w:rFonts w:cs="Arial"/>
                    </w:rPr>
                  </w:pPr>
                </w:p>
                <w:p w14:paraId="6C734193" w14:textId="77777777" w:rsidR="006422B9" w:rsidRPr="00F62EB7" w:rsidRDefault="006422B9" w:rsidP="006422B9">
                  <w:pPr>
                    <w:autoSpaceDE w:val="0"/>
                    <w:autoSpaceDN w:val="0"/>
                    <w:adjustRightInd w:val="0"/>
                    <w:spacing w:after="0"/>
                    <w:rPr>
                      <w:rFonts w:cs="Arial"/>
                      <w:b/>
                    </w:rPr>
                  </w:pPr>
                  <w:r w:rsidRPr="00F62EB7">
                    <w:rPr>
                      <w:rFonts w:cs="Arial"/>
                      <w:b/>
                    </w:rPr>
                    <w:t>Definitions:</w:t>
                  </w:r>
                </w:p>
                <w:p w14:paraId="1CA79A6B" w14:textId="77777777" w:rsidR="006422B9" w:rsidRPr="00F62EB7" w:rsidRDefault="006422B9" w:rsidP="006422B9">
                  <w:pPr>
                    <w:autoSpaceDE w:val="0"/>
                    <w:autoSpaceDN w:val="0"/>
                    <w:adjustRightInd w:val="0"/>
                    <w:spacing w:after="0"/>
                    <w:rPr>
                      <w:rFonts w:cs="Arial"/>
                    </w:rPr>
                  </w:pPr>
                  <w:r w:rsidRPr="00F62EB7">
                    <w:rPr>
                      <w:rFonts w:cs="Arial"/>
                    </w:rPr>
                    <w:t xml:space="preserve">• </w:t>
                  </w:r>
                  <w:r w:rsidRPr="00603B85">
                    <w:rPr>
                      <w:rFonts w:cs="Arial"/>
                      <w:b/>
                    </w:rPr>
                    <w:t>Spot check</w:t>
                  </w:r>
                  <w:r w:rsidRPr="00F62EB7">
                    <w:rPr>
                      <w:rFonts w:cs="Arial"/>
                    </w:rPr>
                    <w:t xml:space="preserve"> – is an unannounced visit from a Manager during the provision of support to evaluate the support delivered</w:t>
                  </w:r>
                </w:p>
                <w:p w14:paraId="64DBB1A4" w14:textId="77777777" w:rsidR="006422B9" w:rsidRPr="00F62EB7" w:rsidRDefault="006422B9" w:rsidP="006422B9">
                  <w:pPr>
                    <w:autoSpaceDE w:val="0"/>
                    <w:autoSpaceDN w:val="0"/>
                    <w:adjustRightInd w:val="0"/>
                    <w:rPr>
                      <w:rFonts w:cs="Arial"/>
                    </w:rPr>
                  </w:pPr>
                </w:p>
                <w:p w14:paraId="5B3AD850" w14:textId="77777777" w:rsidR="006422B9" w:rsidRPr="00F62EB7" w:rsidRDefault="006422B9" w:rsidP="006422B9">
                  <w:pPr>
                    <w:autoSpaceDE w:val="0"/>
                    <w:autoSpaceDN w:val="0"/>
                    <w:adjustRightInd w:val="0"/>
                    <w:spacing w:after="0"/>
                    <w:rPr>
                      <w:rFonts w:cs="Arial"/>
                      <w:b/>
                    </w:rPr>
                  </w:pPr>
                  <w:r w:rsidRPr="00F62EB7">
                    <w:rPr>
                      <w:rFonts w:cs="Arial"/>
                      <w:b/>
                    </w:rPr>
                    <w:t>Example of auditable evidence:</w:t>
                  </w:r>
                </w:p>
                <w:p w14:paraId="7B8958F0" w14:textId="31FFECC4" w:rsidR="006422B9" w:rsidRPr="00F62EB7" w:rsidRDefault="006422B9" w:rsidP="006422B9">
                  <w:pPr>
                    <w:pStyle w:val="ListParagraph"/>
                    <w:numPr>
                      <w:ilvl w:val="0"/>
                      <w:numId w:val="11"/>
                    </w:numPr>
                    <w:autoSpaceDE w:val="0"/>
                    <w:autoSpaceDN w:val="0"/>
                    <w:adjustRightInd w:val="0"/>
                    <w:spacing w:after="0"/>
                    <w:contextualSpacing w:val="0"/>
                    <w:rPr>
                      <w:rFonts w:cs="Arial"/>
                    </w:rPr>
                  </w:pPr>
                  <w:r w:rsidRPr="00F62EB7">
                    <w:rPr>
                      <w:rFonts w:cs="Arial"/>
                    </w:rPr>
                    <w:t xml:space="preserve">Records of spot checks on </w:t>
                  </w:r>
                  <w:r w:rsidR="00D850E2">
                    <w:rPr>
                      <w:rFonts w:cs="Arial"/>
                    </w:rPr>
                    <w:t>staff file</w:t>
                  </w:r>
                </w:p>
                <w:p w14:paraId="5F25F442" w14:textId="77777777" w:rsidR="006422B9" w:rsidRDefault="006422B9" w:rsidP="006422B9">
                  <w:pPr>
                    <w:pStyle w:val="ListParagraph"/>
                    <w:numPr>
                      <w:ilvl w:val="0"/>
                      <w:numId w:val="11"/>
                    </w:numPr>
                    <w:autoSpaceDE w:val="0"/>
                    <w:autoSpaceDN w:val="0"/>
                    <w:adjustRightInd w:val="0"/>
                    <w:spacing w:after="0"/>
                    <w:contextualSpacing w:val="0"/>
                    <w:rPr>
                      <w:rFonts w:cs="Arial"/>
                    </w:rPr>
                  </w:pPr>
                  <w:r w:rsidRPr="00F62EB7">
                    <w:rPr>
                      <w:rFonts w:cs="Arial"/>
                    </w:rPr>
                    <w:t>Service user survey</w:t>
                  </w:r>
                </w:p>
                <w:p w14:paraId="4E187898" w14:textId="77777777" w:rsidR="006422B9" w:rsidRPr="004262B6" w:rsidRDefault="006422B9" w:rsidP="004262B6">
                  <w:pPr>
                    <w:autoSpaceDE w:val="0"/>
                    <w:autoSpaceDN w:val="0"/>
                    <w:adjustRightInd w:val="0"/>
                    <w:spacing w:after="0"/>
                    <w:ind w:left="360"/>
                    <w:rPr>
                      <w:rFonts w:cs="Arial"/>
                    </w:rPr>
                  </w:pPr>
                </w:p>
                <w:p w14:paraId="2ABD65BC" w14:textId="2A1F19B1" w:rsidR="006422B9" w:rsidRPr="00F62EB7" w:rsidRDefault="006422B9" w:rsidP="006422B9">
                  <w:pPr>
                    <w:autoSpaceDE w:val="0"/>
                    <w:autoSpaceDN w:val="0"/>
                    <w:adjustRightInd w:val="0"/>
                    <w:rPr>
                      <w:rFonts w:cs="Arial"/>
                    </w:rPr>
                  </w:pPr>
                  <w:r w:rsidRPr="00F62EB7">
                    <w:rPr>
                      <w:rFonts w:cs="Arial"/>
                      <w:b/>
                    </w:rPr>
                    <w:t>Correlation with</w:t>
                  </w:r>
                  <w:r w:rsidRPr="00F62EB7">
                    <w:rPr>
                      <w:rFonts w:cs="Arial"/>
                    </w:rPr>
                    <w:t>:  KPI staff training issues may be iden</w:t>
                  </w:r>
                  <w:r w:rsidR="00AF5E31">
                    <w:rPr>
                      <w:rFonts w:cs="Arial"/>
                    </w:rPr>
                    <w:t>tified during spot checks, KPI t</w:t>
                  </w:r>
                  <w:r w:rsidRPr="00F62EB7">
                    <w:rPr>
                      <w:rFonts w:cs="Arial"/>
                    </w:rPr>
                    <w:t>imeliness of service provision, as issues about timeliness and reliability may</w:t>
                  </w:r>
                  <w:r>
                    <w:rPr>
                      <w:rFonts w:cs="Arial"/>
                    </w:rPr>
                    <w:t xml:space="preserve"> be identified when talking to Service U</w:t>
                  </w:r>
                  <w:r w:rsidRPr="00F62EB7">
                    <w:rPr>
                      <w:rFonts w:cs="Arial"/>
                    </w:rPr>
                    <w:t>sers during the spot check, KPI Service User Outcome Measures as issues relating to achieving outcomes may b</w:t>
                  </w:r>
                  <w:r w:rsidR="00AF5E31">
                    <w:rPr>
                      <w:rFonts w:cs="Arial"/>
                    </w:rPr>
                    <w:t>e identified in the spot check.</w:t>
                  </w:r>
                </w:p>
              </w:tc>
            </w:tr>
          </w:tbl>
          <w:p w14:paraId="4B370180" w14:textId="77777777" w:rsidR="006422B9" w:rsidRPr="00B66AD1" w:rsidRDefault="006422B9" w:rsidP="00921295">
            <w:pPr>
              <w:autoSpaceDE w:val="0"/>
              <w:autoSpaceDN w:val="0"/>
              <w:adjustRightInd w:val="0"/>
              <w:spacing w:after="0"/>
              <w:rPr>
                <w:b/>
              </w:rPr>
            </w:pPr>
          </w:p>
        </w:tc>
      </w:tr>
      <w:tr w:rsidR="006422B9" w14:paraId="4C3D0B2C" w14:textId="77777777" w:rsidTr="00084D36">
        <w:tc>
          <w:tcPr>
            <w:tcW w:w="10632" w:type="dxa"/>
            <w:vAlign w:val="center"/>
          </w:tcPr>
          <w:p w14:paraId="21E7949D" w14:textId="77777777" w:rsidR="006422B9" w:rsidRDefault="006422B9" w:rsidP="006422B9">
            <w:pPr>
              <w:autoSpaceDE w:val="0"/>
              <w:autoSpaceDN w:val="0"/>
              <w:adjustRightInd w:val="0"/>
              <w:spacing w:after="0"/>
              <w:rPr>
                <w:rFonts w:cs="Arial"/>
                <w:b/>
                <w:bCs/>
              </w:rPr>
            </w:pPr>
          </w:p>
        </w:tc>
      </w:tr>
      <w:tr w:rsidR="00084D36" w14:paraId="61424BE3" w14:textId="77777777" w:rsidTr="00084D36">
        <w:tc>
          <w:tcPr>
            <w:tcW w:w="10632" w:type="dxa"/>
            <w:vAlign w:val="center"/>
          </w:tcPr>
          <w:tbl>
            <w:tblPr>
              <w:tblW w:w="10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1"/>
              <w:gridCol w:w="1591"/>
              <w:gridCol w:w="1377"/>
              <w:gridCol w:w="1057"/>
              <w:gridCol w:w="1697"/>
              <w:gridCol w:w="2662"/>
            </w:tblGrid>
            <w:tr w:rsidR="00084D36" w:rsidRPr="003162FB" w14:paraId="1896CF09" w14:textId="77777777" w:rsidTr="00084D36">
              <w:tc>
                <w:tcPr>
                  <w:tcW w:w="10355"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9F1FE0" w14:textId="28C85F3D" w:rsidR="00084D36" w:rsidRPr="003162FB" w:rsidRDefault="00084D36" w:rsidP="00C76C38">
                  <w:pPr>
                    <w:autoSpaceDE w:val="0"/>
                    <w:autoSpaceDN w:val="0"/>
                    <w:adjustRightInd w:val="0"/>
                    <w:rPr>
                      <w:rFonts w:cs="Arial"/>
                      <w:b/>
                      <w:bCs/>
                    </w:rPr>
                  </w:pPr>
                  <w:r w:rsidRPr="003162FB">
                    <w:rPr>
                      <w:rFonts w:cs="Arial"/>
                      <w:b/>
                      <w:bCs/>
                    </w:rPr>
                    <w:t xml:space="preserve">KPI </w:t>
                  </w:r>
                  <w:r w:rsidR="00C76C38">
                    <w:rPr>
                      <w:rFonts w:cs="Arial"/>
                      <w:b/>
                      <w:bCs/>
                    </w:rPr>
                    <w:t>5</w:t>
                  </w:r>
                  <w:r w:rsidRPr="003162FB">
                    <w:rPr>
                      <w:rFonts w:cs="Arial"/>
                      <w:b/>
                      <w:bCs/>
                    </w:rPr>
                    <w:t xml:space="preserve"> Experience of people who use services: Complaints and Concerns</w:t>
                  </w:r>
                </w:p>
              </w:tc>
            </w:tr>
            <w:tr w:rsidR="00084D36" w:rsidRPr="003162FB" w14:paraId="591FD38F" w14:textId="77777777" w:rsidTr="00084D36">
              <w:tc>
                <w:tcPr>
                  <w:tcW w:w="19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914D01" w14:textId="77777777" w:rsidR="00084D36" w:rsidRPr="003162FB" w:rsidRDefault="00084D36" w:rsidP="00084D36">
                  <w:pPr>
                    <w:autoSpaceDE w:val="0"/>
                    <w:autoSpaceDN w:val="0"/>
                    <w:adjustRightInd w:val="0"/>
                    <w:rPr>
                      <w:rFonts w:cs="Arial"/>
                      <w:b/>
                      <w:bCs/>
                    </w:rPr>
                  </w:pPr>
                  <w:r w:rsidRPr="003162FB">
                    <w:rPr>
                      <w:rFonts w:cs="Arial"/>
                      <w:b/>
                      <w:bCs/>
                    </w:rPr>
                    <w:t>Rationale</w:t>
                  </w:r>
                </w:p>
              </w:tc>
              <w:tc>
                <w:tcPr>
                  <w:tcW w:w="8359" w:type="dxa"/>
                  <w:gridSpan w:val="5"/>
                  <w:tcBorders>
                    <w:top w:val="single" w:sz="4" w:space="0" w:color="auto"/>
                    <w:left w:val="single" w:sz="4" w:space="0" w:color="auto"/>
                    <w:bottom w:val="single" w:sz="4" w:space="0" w:color="auto"/>
                    <w:right w:val="single" w:sz="4" w:space="0" w:color="auto"/>
                  </w:tcBorders>
                </w:tcPr>
                <w:p w14:paraId="1D441D2C" w14:textId="77777777" w:rsidR="00084D36" w:rsidRPr="003162FB" w:rsidRDefault="00084D36" w:rsidP="00084D36">
                  <w:pPr>
                    <w:autoSpaceDE w:val="0"/>
                    <w:autoSpaceDN w:val="0"/>
                    <w:adjustRightInd w:val="0"/>
                    <w:rPr>
                      <w:rFonts w:cs="Arial"/>
                    </w:rPr>
                  </w:pPr>
                  <w:r>
                    <w:rPr>
                      <w:rFonts w:cs="Arial"/>
                    </w:rPr>
                    <w:t>The Authority</w:t>
                  </w:r>
                  <w:r w:rsidRPr="003162FB">
                    <w:rPr>
                      <w:rFonts w:cs="Arial"/>
                    </w:rPr>
                    <w:t xml:space="preserve"> requires Service Providers to evidence that they are committed to Service User involvement and empowerment, fair access, diversity and inclusion. Monitoring the Service Provider’s performance in dealing with complaints, concerns and compliments in a timely manner will evidence that a Service Provider ensures that Service Users' views are taken seriously.</w:t>
                  </w:r>
                </w:p>
              </w:tc>
            </w:tr>
            <w:tr w:rsidR="00084D36" w:rsidRPr="003162FB" w14:paraId="6F76CF78" w14:textId="77777777" w:rsidTr="00084D36">
              <w:tc>
                <w:tcPr>
                  <w:tcW w:w="19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040618" w14:textId="77777777" w:rsidR="00084D36" w:rsidRPr="003162FB" w:rsidRDefault="00084D36" w:rsidP="00084D36">
                  <w:pPr>
                    <w:autoSpaceDE w:val="0"/>
                    <w:autoSpaceDN w:val="0"/>
                    <w:adjustRightInd w:val="0"/>
                    <w:rPr>
                      <w:rFonts w:cs="Arial"/>
                      <w:b/>
                      <w:bCs/>
                    </w:rPr>
                  </w:pPr>
                  <w:r w:rsidRPr="003162FB">
                    <w:rPr>
                      <w:rFonts w:cs="Arial"/>
                      <w:b/>
                      <w:bCs/>
                    </w:rPr>
                    <w:lastRenderedPageBreak/>
                    <w:t>Definition</w:t>
                  </w:r>
                </w:p>
              </w:tc>
              <w:tc>
                <w:tcPr>
                  <w:tcW w:w="8359" w:type="dxa"/>
                  <w:gridSpan w:val="5"/>
                  <w:tcBorders>
                    <w:top w:val="single" w:sz="4" w:space="0" w:color="auto"/>
                    <w:left w:val="single" w:sz="4" w:space="0" w:color="auto"/>
                    <w:bottom w:val="single" w:sz="4" w:space="0" w:color="auto"/>
                    <w:right w:val="single" w:sz="4" w:space="0" w:color="auto"/>
                  </w:tcBorders>
                </w:tcPr>
                <w:p w14:paraId="766A84D5" w14:textId="77777777" w:rsidR="00084D36" w:rsidRPr="003162FB" w:rsidRDefault="00084D36" w:rsidP="00084D36">
                  <w:pPr>
                    <w:autoSpaceDE w:val="0"/>
                    <w:autoSpaceDN w:val="0"/>
                    <w:adjustRightInd w:val="0"/>
                    <w:rPr>
                      <w:rFonts w:cs="Arial"/>
                      <w:b/>
                      <w:bCs/>
                    </w:rPr>
                  </w:pPr>
                  <w:r w:rsidRPr="003162FB">
                    <w:rPr>
                      <w:rFonts w:cs="Arial"/>
                    </w:rPr>
                    <w:t>% of complaints and concerns that have been completed /resolved within 28 days</w:t>
                  </w:r>
                </w:p>
              </w:tc>
            </w:tr>
            <w:tr w:rsidR="00084D36" w:rsidRPr="003162FB" w14:paraId="60E685C9" w14:textId="77777777" w:rsidTr="00084D36">
              <w:tc>
                <w:tcPr>
                  <w:tcW w:w="19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02249B" w14:textId="77777777" w:rsidR="00084D36" w:rsidRPr="003162FB" w:rsidRDefault="00084D36" w:rsidP="00084D36">
                  <w:pPr>
                    <w:autoSpaceDE w:val="0"/>
                    <w:autoSpaceDN w:val="0"/>
                    <w:adjustRightInd w:val="0"/>
                    <w:rPr>
                      <w:rFonts w:cs="Arial"/>
                      <w:b/>
                      <w:bCs/>
                    </w:rPr>
                  </w:pPr>
                  <w:r w:rsidRPr="003162FB">
                    <w:rPr>
                      <w:rFonts w:cs="Arial"/>
                      <w:b/>
                      <w:bCs/>
                    </w:rPr>
                    <w:t>Numerator</w:t>
                  </w:r>
                </w:p>
              </w:tc>
              <w:tc>
                <w:tcPr>
                  <w:tcW w:w="8359" w:type="dxa"/>
                  <w:gridSpan w:val="5"/>
                  <w:tcBorders>
                    <w:top w:val="single" w:sz="4" w:space="0" w:color="auto"/>
                    <w:left w:val="single" w:sz="4" w:space="0" w:color="auto"/>
                    <w:bottom w:val="single" w:sz="4" w:space="0" w:color="auto"/>
                    <w:right w:val="single" w:sz="4" w:space="0" w:color="auto"/>
                  </w:tcBorders>
                </w:tcPr>
                <w:p w14:paraId="39432B72" w14:textId="77777777" w:rsidR="00084D36" w:rsidRPr="003162FB" w:rsidRDefault="00084D36" w:rsidP="00084D36">
                  <w:pPr>
                    <w:autoSpaceDE w:val="0"/>
                    <w:autoSpaceDN w:val="0"/>
                    <w:adjustRightInd w:val="0"/>
                    <w:rPr>
                      <w:rFonts w:cs="Arial"/>
                      <w:b/>
                      <w:bCs/>
                    </w:rPr>
                  </w:pPr>
                  <w:r w:rsidRPr="003162FB">
                    <w:rPr>
                      <w:rFonts w:cs="Arial"/>
                    </w:rPr>
                    <w:t>A– Number of complaints and concerns that have been completed/resolved within 28 days</w:t>
                  </w:r>
                </w:p>
              </w:tc>
            </w:tr>
            <w:tr w:rsidR="00084D36" w:rsidRPr="003162FB" w14:paraId="30B463F5" w14:textId="77777777" w:rsidTr="00084D36">
              <w:tc>
                <w:tcPr>
                  <w:tcW w:w="19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A753E7" w14:textId="77777777" w:rsidR="00084D36" w:rsidRPr="003162FB" w:rsidRDefault="00084D36" w:rsidP="00084D36">
                  <w:pPr>
                    <w:autoSpaceDE w:val="0"/>
                    <w:autoSpaceDN w:val="0"/>
                    <w:adjustRightInd w:val="0"/>
                    <w:rPr>
                      <w:rFonts w:cs="Arial"/>
                      <w:b/>
                      <w:bCs/>
                    </w:rPr>
                  </w:pPr>
                  <w:r w:rsidRPr="003162FB">
                    <w:rPr>
                      <w:rFonts w:cs="Arial"/>
                      <w:b/>
                      <w:bCs/>
                    </w:rPr>
                    <w:t>Denominator</w:t>
                  </w:r>
                </w:p>
              </w:tc>
              <w:tc>
                <w:tcPr>
                  <w:tcW w:w="8359" w:type="dxa"/>
                  <w:gridSpan w:val="5"/>
                  <w:tcBorders>
                    <w:top w:val="single" w:sz="4" w:space="0" w:color="auto"/>
                    <w:left w:val="single" w:sz="4" w:space="0" w:color="auto"/>
                    <w:bottom w:val="single" w:sz="4" w:space="0" w:color="auto"/>
                    <w:right w:val="single" w:sz="4" w:space="0" w:color="auto"/>
                  </w:tcBorders>
                </w:tcPr>
                <w:p w14:paraId="5C4A7D43" w14:textId="77777777" w:rsidR="00084D36" w:rsidRPr="003162FB" w:rsidRDefault="00084D36" w:rsidP="00084D36">
                  <w:pPr>
                    <w:autoSpaceDE w:val="0"/>
                    <w:autoSpaceDN w:val="0"/>
                    <w:adjustRightInd w:val="0"/>
                    <w:rPr>
                      <w:rFonts w:cs="Arial"/>
                      <w:b/>
                      <w:bCs/>
                    </w:rPr>
                  </w:pPr>
                  <w:r w:rsidRPr="003162FB">
                    <w:rPr>
                      <w:rFonts w:cs="Arial"/>
                    </w:rPr>
                    <w:t>B – Number of complaints and concerns that have been received in the reporting period</w:t>
                  </w:r>
                </w:p>
              </w:tc>
            </w:tr>
            <w:tr w:rsidR="00084D36" w:rsidRPr="003162FB" w14:paraId="5587EB23" w14:textId="77777777" w:rsidTr="00084D36">
              <w:tc>
                <w:tcPr>
                  <w:tcW w:w="19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6B8812" w14:textId="77777777" w:rsidR="00084D36" w:rsidRPr="003162FB" w:rsidRDefault="00084D36" w:rsidP="00084D36">
                  <w:pPr>
                    <w:autoSpaceDE w:val="0"/>
                    <w:autoSpaceDN w:val="0"/>
                    <w:adjustRightInd w:val="0"/>
                    <w:rPr>
                      <w:rFonts w:cs="Arial"/>
                      <w:b/>
                      <w:bCs/>
                    </w:rPr>
                  </w:pPr>
                  <w:r w:rsidRPr="003162FB">
                    <w:rPr>
                      <w:rFonts w:cs="Arial"/>
                      <w:b/>
                      <w:bCs/>
                    </w:rPr>
                    <w:t>Formula</w:t>
                  </w:r>
                </w:p>
              </w:tc>
              <w:tc>
                <w:tcPr>
                  <w:tcW w:w="8359" w:type="dxa"/>
                  <w:gridSpan w:val="5"/>
                  <w:tcBorders>
                    <w:top w:val="single" w:sz="4" w:space="0" w:color="auto"/>
                    <w:left w:val="single" w:sz="4" w:space="0" w:color="auto"/>
                    <w:bottom w:val="single" w:sz="4" w:space="0" w:color="auto"/>
                    <w:right w:val="single" w:sz="4" w:space="0" w:color="auto"/>
                  </w:tcBorders>
                </w:tcPr>
                <w:p w14:paraId="1F4FDAC1" w14:textId="77777777" w:rsidR="00084D36" w:rsidRPr="003162FB" w:rsidRDefault="00084D36" w:rsidP="00084D36">
                  <w:pPr>
                    <w:autoSpaceDE w:val="0"/>
                    <w:autoSpaceDN w:val="0"/>
                    <w:adjustRightInd w:val="0"/>
                    <w:rPr>
                      <w:rFonts w:cs="Arial"/>
                      <w:b/>
                      <w:bCs/>
                    </w:rPr>
                  </w:pPr>
                  <w:r w:rsidRPr="003162FB">
                    <w:rPr>
                      <w:rFonts w:cs="Arial"/>
                    </w:rPr>
                    <w:t>(A ÷ B) x 100 = % outturn</w:t>
                  </w:r>
                </w:p>
              </w:tc>
            </w:tr>
            <w:tr w:rsidR="00084D36" w:rsidRPr="003162FB" w14:paraId="05DFE0C5" w14:textId="77777777" w:rsidTr="00084D36">
              <w:trPr>
                <w:trHeight w:val="399"/>
              </w:trPr>
              <w:tc>
                <w:tcPr>
                  <w:tcW w:w="19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54936D" w14:textId="77777777" w:rsidR="00084D36" w:rsidRPr="003162FB" w:rsidRDefault="00084D36" w:rsidP="00084D36">
                  <w:pPr>
                    <w:autoSpaceDE w:val="0"/>
                    <w:autoSpaceDN w:val="0"/>
                    <w:adjustRightInd w:val="0"/>
                    <w:rPr>
                      <w:rFonts w:cs="Arial"/>
                      <w:b/>
                      <w:bCs/>
                    </w:rPr>
                  </w:pPr>
                  <w:r w:rsidRPr="003162FB">
                    <w:rPr>
                      <w:rFonts w:cs="Arial"/>
                      <w:b/>
                      <w:bCs/>
                    </w:rPr>
                    <w:t>Worked Example</w:t>
                  </w:r>
                </w:p>
              </w:tc>
              <w:tc>
                <w:tcPr>
                  <w:tcW w:w="8359" w:type="dxa"/>
                  <w:gridSpan w:val="5"/>
                  <w:tcBorders>
                    <w:top w:val="single" w:sz="4" w:space="0" w:color="auto"/>
                    <w:left w:val="single" w:sz="4" w:space="0" w:color="auto"/>
                    <w:bottom w:val="single" w:sz="4" w:space="0" w:color="auto"/>
                    <w:right w:val="single" w:sz="4" w:space="0" w:color="auto"/>
                  </w:tcBorders>
                </w:tcPr>
                <w:p w14:paraId="79A8A425" w14:textId="77777777" w:rsidR="00084D36" w:rsidRPr="003162FB" w:rsidRDefault="00084D36" w:rsidP="00084D36">
                  <w:pPr>
                    <w:autoSpaceDE w:val="0"/>
                    <w:autoSpaceDN w:val="0"/>
                    <w:adjustRightInd w:val="0"/>
                    <w:rPr>
                      <w:rFonts w:cs="Arial"/>
                    </w:rPr>
                  </w:pPr>
                  <w:r w:rsidRPr="003162FB">
                    <w:rPr>
                      <w:rFonts w:cs="Arial"/>
                    </w:rPr>
                    <w:t>Suppose the number of complaints and concerns that were resolved/completed within 28 days during the reporting period was 4 (A).</w:t>
                  </w:r>
                </w:p>
                <w:p w14:paraId="55AE20B1" w14:textId="77777777" w:rsidR="00084D36" w:rsidRPr="003162FB" w:rsidRDefault="00084D36" w:rsidP="00084D36">
                  <w:pPr>
                    <w:autoSpaceDE w:val="0"/>
                    <w:autoSpaceDN w:val="0"/>
                    <w:adjustRightInd w:val="0"/>
                    <w:rPr>
                      <w:rFonts w:cs="Arial"/>
                    </w:rPr>
                  </w:pPr>
                  <w:r w:rsidRPr="003162FB">
                    <w:rPr>
                      <w:rFonts w:cs="Arial"/>
                    </w:rPr>
                    <w:t>Suppose the total number of complaints and concerns that were received during the reporting period was 8 (B).</w:t>
                  </w:r>
                </w:p>
                <w:p w14:paraId="14290CE1" w14:textId="77777777" w:rsidR="00084D36" w:rsidRPr="003162FB" w:rsidRDefault="00084D36" w:rsidP="00084D36">
                  <w:pPr>
                    <w:autoSpaceDE w:val="0"/>
                    <w:autoSpaceDN w:val="0"/>
                    <w:adjustRightInd w:val="0"/>
                    <w:rPr>
                      <w:rFonts w:cs="Arial"/>
                    </w:rPr>
                  </w:pPr>
                  <w:r w:rsidRPr="003162FB">
                    <w:rPr>
                      <w:rFonts w:cs="Arial"/>
                    </w:rPr>
                    <w:t>The percentage of complaints and concerns that were resolved / completed within 28 days during the period (4 ÷ 8) x 100 = 50.00%</w:t>
                  </w:r>
                </w:p>
              </w:tc>
            </w:tr>
            <w:tr w:rsidR="00084D36" w:rsidRPr="003162FB" w14:paraId="2E1F7B85" w14:textId="77777777" w:rsidTr="00084D36">
              <w:tc>
                <w:tcPr>
                  <w:tcW w:w="19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BE8E8D" w14:textId="77777777" w:rsidR="00084D36" w:rsidRPr="003162FB" w:rsidRDefault="00084D36" w:rsidP="00084D36">
                  <w:pPr>
                    <w:autoSpaceDE w:val="0"/>
                    <w:autoSpaceDN w:val="0"/>
                    <w:adjustRightInd w:val="0"/>
                    <w:rPr>
                      <w:rFonts w:cs="Arial"/>
                      <w:b/>
                      <w:bCs/>
                    </w:rPr>
                  </w:pPr>
                  <w:r w:rsidRPr="003162FB">
                    <w:rPr>
                      <w:rFonts w:cs="Arial"/>
                      <w:b/>
                      <w:bCs/>
                    </w:rPr>
                    <w:t>Good</w:t>
                  </w:r>
                </w:p>
                <w:p w14:paraId="416F9EC6" w14:textId="77777777" w:rsidR="00084D36" w:rsidRPr="003162FB" w:rsidRDefault="00084D36" w:rsidP="00084D36">
                  <w:pPr>
                    <w:autoSpaceDE w:val="0"/>
                    <w:autoSpaceDN w:val="0"/>
                    <w:adjustRightInd w:val="0"/>
                    <w:rPr>
                      <w:rFonts w:cs="Arial"/>
                      <w:b/>
                      <w:bCs/>
                    </w:rPr>
                  </w:pPr>
                  <w:r w:rsidRPr="003162FB">
                    <w:rPr>
                      <w:rFonts w:cs="Arial"/>
                      <w:b/>
                      <w:bCs/>
                    </w:rPr>
                    <w:t>Performance</w:t>
                  </w:r>
                </w:p>
              </w:tc>
              <w:tc>
                <w:tcPr>
                  <w:tcW w:w="1591" w:type="dxa"/>
                  <w:tcBorders>
                    <w:top w:val="single" w:sz="4" w:space="0" w:color="auto"/>
                    <w:left w:val="single" w:sz="4" w:space="0" w:color="auto"/>
                    <w:bottom w:val="single" w:sz="4" w:space="0" w:color="auto"/>
                    <w:right w:val="single" w:sz="4" w:space="0" w:color="auto"/>
                  </w:tcBorders>
                </w:tcPr>
                <w:p w14:paraId="722AECF7" w14:textId="77777777" w:rsidR="00084D36" w:rsidRPr="003162FB" w:rsidRDefault="00084D36" w:rsidP="00084D36">
                  <w:pPr>
                    <w:autoSpaceDE w:val="0"/>
                    <w:autoSpaceDN w:val="0"/>
                    <w:adjustRightInd w:val="0"/>
                    <w:rPr>
                      <w:rFonts w:cs="Arial"/>
                    </w:rPr>
                  </w:pPr>
                  <w:r w:rsidRPr="003162FB">
                    <w:rPr>
                      <w:rFonts w:cs="Arial"/>
                    </w:rPr>
                    <w:t>Good performance is typified by a higher  percentage</w:t>
                  </w:r>
                </w:p>
              </w:tc>
              <w:tc>
                <w:tcPr>
                  <w:tcW w:w="13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D1B42B" w14:textId="77777777" w:rsidR="00084D36" w:rsidRPr="003162FB" w:rsidRDefault="00084D36" w:rsidP="00084D36">
                  <w:pPr>
                    <w:autoSpaceDE w:val="0"/>
                    <w:autoSpaceDN w:val="0"/>
                    <w:adjustRightInd w:val="0"/>
                    <w:rPr>
                      <w:rFonts w:cs="Arial"/>
                      <w:b/>
                      <w:bCs/>
                    </w:rPr>
                  </w:pPr>
                  <w:r w:rsidRPr="003162FB">
                    <w:rPr>
                      <w:rFonts w:cs="Arial"/>
                      <w:b/>
                      <w:bCs/>
                    </w:rPr>
                    <w:t>Collection</w:t>
                  </w:r>
                </w:p>
                <w:p w14:paraId="4EF9B9F3" w14:textId="77777777" w:rsidR="00084D36" w:rsidRPr="003162FB" w:rsidRDefault="00084D36" w:rsidP="00084D36">
                  <w:pPr>
                    <w:autoSpaceDE w:val="0"/>
                    <w:autoSpaceDN w:val="0"/>
                    <w:adjustRightInd w:val="0"/>
                    <w:rPr>
                      <w:rFonts w:cs="Arial"/>
                      <w:b/>
                      <w:bCs/>
                    </w:rPr>
                  </w:pPr>
                  <w:r w:rsidRPr="003162FB">
                    <w:rPr>
                      <w:rFonts w:cs="Arial"/>
                      <w:b/>
                      <w:bCs/>
                    </w:rPr>
                    <w:t>Interval</w:t>
                  </w:r>
                </w:p>
              </w:tc>
              <w:tc>
                <w:tcPr>
                  <w:tcW w:w="917" w:type="dxa"/>
                  <w:tcBorders>
                    <w:top w:val="single" w:sz="4" w:space="0" w:color="auto"/>
                    <w:left w:val="single" w:sz="4" w:space="0" w:color="auto"/>
                    <w:bottom w:val="single" w:sz="4" w:space="0" w:color="auto"/>
                    <w:right w:val="single" w:sz="4" w:space="0" w:color="auto"/>
                  </w:tcBorders>
                </w:tcPr>
                <w:p w14:paraId="5D5F8182" w14:textId="77777777" w:rsidR="00084D36" w:rsidRPr="003162FB" w:rsidRDefault="00084D36" w:rsidP="00084D36">
                  <w:pPr>
                    <w:autoSpaceDE w:val="0"/>
                    <w:autoSpaceDN w:val="0"/>
                    <w:adjustRightInd w:val="0"/>
                    <w:rPr>
                      <w:rFonts w:cs="Arial"/>
                      <w:b/>
                      <w:bCs/>
                    </w:rPr>
                  </w:pPr>
                  <w:r w:rsidRPr="003162FB">
                    <w:rPr>
                      <w:rFonts w:cs="Arial"/>
                      <w:bCs/>
                    </w:rPr>
                    <w:t>Six Monthly</w:t>
                  </w:r>
                </w:p>
              </w:tc>
              <w:tc>
                <w:tcPr>
                  <w:tcW w:w="16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F83716" w14:textId="77777777" w:rsidR="00084D36" w:rsidRPr="003162FB" w:rsidRDefault="00084D36" w:rsidP="00084D36">
                  <w:pPr>
                    <w:autoSpaceDE w:val="0"/>
                    <w:autoSpaceDN w:val="0"/>
                    <w:adjustRightInd w:val="0"/>
                    <w:rPr>
                      <w:rFonts w:cs="Arial"/>
                      <w:b/>
                      <w:bCs/>
                    </w:rPr>
                  </w:pPr>
                  <w:r w:rsidRPr="003162FB">
                    <w:rPr>
                      <w:rFonts w:cs="Arial"/>
                      <w:b/>
                      <w:bCs/>
                    </w:rPr>
                    <w:t>Data Source</w:t>
                  </w:r>
                </w:p>
              </w:tc>
              <w:tc>
                <w:tcPr>
                  <w:tcW w:w="2777" w:type="dxa"/>
                  <w:tcBorders>
                    <w:top w:val="single" w:sz="4" w:space="0" w:color="auto"/>
                    <w:left w:val="single" w:sz="4" w:space="0" w:color="auto"/>
                    <w:bottom w:val="single" w:sz="4" w:space="0" w:color="auto"/>
                    <w:right w:val="single" w:sz="4" w:space="0" w:color="auto"/>
                  </w:tcBorders>
                </w:tcPr>
                <w:p w14:paraId="54661F2F" w14:textId="77777777" w:rsidR="00084D36" w:rsidRPr="003162FB" w:rsidRDefault="00084D36" w:rsidP="00084D36">
                  <w:pPr>
                    <w:autoSpaceDE w:val="0"/>
                    <w:autoSpaceDN w:val="0"/>
                    <w:adjustRightInd w:val="0"/>
                    <w:rPr>
                      <w:rFonts w:cs="Arial"/>
                    </w:rPr>
                  </w:pPr>
                  <w:r w:rsidRPr="003162FB">
                    <w:rPr>
                      <w:rFonts w:cs="Arial"/>
                    </w:rPr>
                    <w:t>KPI submission</w:t>
                  </w:r>
                </w:p>
                <w:p w14:paraId="6CC71FE5" w14:textId="77777777" w:rsidR="00084D36" w:rsidRPr="003162FB" w:rsidRDefault="00084D36" w:rsidP="00084D36">
                  <w:pPr>
                    <w:autoSpaceDE w:val="0"/>
                    <w:autoSpaceDN w:val="0"/>
                    <w:adjustRightInd w:val="0"/>
                    <w:rPr>
                      <w:rFonts w:cs="Arial"/>
                      <w:b/>
                      <w:bCs/>
                    </w:rPr>
                  </w:pPr>
                  <w:r w:rsidRPr="003162FB">
                    <w:rPr>
                      <w:rFonts w:cs="Arial"/>
                    </w:rPr>
                    <w:t>Template (TBC)</w:t>
                  </w:r>
                </w:p>
              </w:tc>
            </w:tr>
            <w:tr w:rsidR="00084D36" w:rsidRPr="003162FB" w14:paraId="19CEF7FE" w14:textId="77777777" w:rsidTr="00084D36">
              <w:tc>
                <w:tcPr>
                  <w:tcW w:w="19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D26361" w14:textId="77777777" w:rsidR="00084D36" w:rsidRPr="003162FB" w:rsidRDefault="00084D36" w:rsidP="00084D36">
                  <w:pPr>
                    <w:autoSpaceDE w:val="0"/>
                    <w:autoSpaceDN w:val="0"/>
                    <w:adjustRightInd w:val="0"/>
                    <w:rPr>
                      <w:rFonts w:cs="Arial"/>
                      <w:b/>
                      <w:bCs/>
                    </w:rPr>
                  </w:pPr>
                  <w:r w:rsidRPr="003162FB">
                    <w:rPr>
                      <w:rFonts w:cs="Arial"/>
                      <w:b/>
                      <w:bCs/>
                    </w:rPr>
                    <w:t>Return Format</w:t>
                  </w:r>
                </w:p>
              </w:tc>
              <w:tc>
                <w:tcPr>
                  <w:tcW w:w="1591" w:type="dxa"/>
                  <w:tcBorders>
                    <w:top w:val="single" w:sz="4" w:space="0" w:color="auto"/>
                    <w:left w:val="single" w:sz="4" w:space="0" w:color="auto"/>
                    <w:bottom w:val="single" w:sz="4" w:space="0" w:color="auto"/>
                    <w:right w:val="single" w:sz="4" w:space="0" w:color="auto"/>
                  </w:tcBorders>
                </w:tcPr>
                <w:p w14:paraId="0A3B2D59" w14:textId="77777777" w:rsidR="00084D36" w:rsidRPr="003162FB" w:rsidRDefault="00084D36" w:rsidP="00084D36">
                  <w:pPr>
                    <w:autoSpaceDE w:val="0"/>
                    <w:autoSpaceDN w:val="0"/>
                    <w:adjustRightInd w:val="0"/>
                    <w:rPr>
                      <w:rFonts w:cs="Arial"/>
                      <w:b/>
                      <w:bCs/>
                    </w:rPr>
                  </w:pPr>
                  <w:r w:rsidRPr="003162FB">
                    <w:rPr>
                      <w:rFonts w:cs="Arial"/>
                    </w:rPr>
                    <w:t>Numerator, Denominator and Percentage</w:t>
                  </w:r>
                </w:p>
              </w:tc>
              <w:tc>
                <w:tcPr>
                  <w:tcW w:w="13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477026" w14:textId="77777777" w:rsidR="00084D36" w:rsidRPr="003162FB" w:rsidRDefault="00084D36" w:rsidP="00084D36">
                  <w:pPr>
                    <w:autoSpaceDE w:val="0"/>
                    <w:autoSpaceDN w:val="0"/>
                    <w:adjustRightInd w:val="0"/>
                    <w:rPr>
                      <w:rFonts w:cs="Arial"/>
                      <w:b/>
                      <w:bCs/>
                    </w:rPr>
                  </w:pPr>
                  <w:r w:rsidRPr="003162FB">
                    <w:rPr>
                      <w:rFonts w:cs="Arial"/>
                      <w:b/>
                      <w:bCs/>
                    </w:rPr>
                    <w:t>Target</w:t>
                  </w:r>
                </w:p>
              </w:tc>
              <w:tc>
                <w:tcPr>
                  <w:tcW w:w="917" w:type="dxa"/>
                  <w:tcBorders>
                    <w:top w:val="single" w:sz="4" w:space="0" w:color="auto"/>
                    <w:left w:val="single" w:sz="4" w:space="0" w:color="auto"/>
                    <w:bottom w:val="single" w:sz="4" w:space="0" w:color="auto"/>
                    <w:right w:val="single" w:sz="4" w:space="0" w:color="auto"/>
                  </w:tcBorders>
                </w:tcPr>
                <w:p w14:paraId="1EA619DA" w14:textId="77777777" w:rsidR="00084D36" w:rsidRPr="003162FB" w:rsidRDefault="00084D36" w:rsidP="00084D36">
                  <w:pPr>
                    <w:autoSpaceDE w:val="0"/>
                    <w:autoSpaceDN w:val="0"/>
                    <w:adjustRightInd w:val="0"/>
                    <w:rPr>
                      <w:rFonts w:cs="Arial"/>
                      <w:b/>
                      <w:bCs/>
                    </w:rPr>
                  </w:pPr>
                  <w:r w:rsidRPr="003162FB">
                    <w:rPr>
                      <w:rFonts w:cs="Arial"/>
                    </w:rPr>
                    <w:t>80%</w:t>
                  </w:r>
                </w:p>
              </w:tc>
              <w:tc>
                <w:tcPr>
                  <w:tcW w:w="16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3A94F0" w14:textId="77777777" w:rsidR="00084D36" w:rsidRPr="003162FB" w:rsidRDefault="00084D36" w:rsidP="00084D36">
                  <w:pPr>
                    <w:autoSpaceDE w:val="0"/>
                    <w:autoSpaceDN w:val="0"/>
                    <w:adjustRightInd w:val="0"/>
                    <w:rPr>
                      <w:rFonts w:cs="Arial"/>
                      <w:b/>
                      <w:bCs/>
                    </w:rPr>
                  </w:pPr>
                  <w:r w:rsidRPr="003162FB">
                    <w:rPr>
                      <w:rFonts w:cs="Arial"/>
                      <w:b/>
                      <w:bCs/>
                    </w:rPr>
                    <w:t>Reporting</w:t>
                  </w:r>
                </w:p>
                <w:p w14:paraId="1370A5BD" w14:textId="77777777" w:rsidR="00084D36" w:rsidRPr="003162FB" w:rsidRDefault="00084D36" w:rsidP="00084D36">
                  <w:pPr>
                    <w:autoSpaceDE w:val="0"/>
                    <w:autoSpaceDN w:val="0"/>
                    <w:adjustRightInd w:val="0"/>
                    <w:rPr>
                      <w:rFonts w:cs="Arial"/>
                      <w:b/>
                      <w:bCs/>
                    </w:rPr>
                  </w:pPr>
                  <w:r w:rsidRPr="003162FB">
                    <w:rPr>
                      <w:rFonts w:cs="Arial"/>
                      <w:b/>
                      <w:bCs/>
                    </w:rPr>
                    <w:t>Organisation</w:t>
                  </w:r>
                </w:p>
              </w:tc>
              <w:tc>
                <w:tcPr>
                  <w:tcW w:w="2777" w:type="dxa"/>
                  <w:tcBorders>
                    <w:top w:val="single" w:sz="4" w:space="0" w:color="auto"/>
                    <w:left w:val="single" w:sz="4" w:space="0" w:color="auto"/>
                    <w:bottom w:val="single" w:sz="4" w:space="0" w:color="auto"/>
                    <w:right w:val="single" w:sz="4" w:space="0" w:color="auto"/>
                  </w:tcBorders>
                </w:tcPr>
                <w:p w14:paraId="63930260" w14:textId="77777777" w:rsidR="00084D36" w:rsidRPr="003162FB" w:rsidRDefault="00084D36" w:rsidP="00084D36">
                  <w:pPr>
                    <w:autoSpaceDE w:val="0"/>
                    <w:autoSpaceDN w:val="0"/>
                    <w:adjustRightInd w:val="0"/>
                    <w:rPr>
                      <w:rFonts w:cs="Arial"/>
                      <w:b/>
                      <w:bCs/>
                    </w:rPr>
                  </w:pPr>
                  <w:r w:rsidRPr="003162FB">
                    <w:rPr>
                      <w:rFonts w:cs="Arial"/>
                      <w:bCs/>
                    </w:rPr>
                    <w:t>Service Provider</w:t>
                  </w:r>
                </w:p>
              </w:tc>
            </w:tr>
            <w:tr w:rsidR="00084D36" w:rsidRPr="003162FB" w14:paraId="5DAF65B2" w14:textId="77777777" w:rsidTr="00084D36">
              <w:tc>
                <w:tcPr>
                  <w:tcW w:w="10355"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0C79F4" w14:textId="77777777" w:rsidR="00084D36" w:rsidRPr="003162FB" w:rsidRDefault="00084D36" w:rsidP="00084D36">
                  <w:pPr>
                    <w:autoSpaceDE w:val="0"/>
                    <w:autoSpaceDN w:val="0"/>
                    <w:adjustRightInd w:val="0"/>
                    <w:rPr>
                      <w:rFonts w:cs="Arial"/>
                      <w:b/>
                      <w:bCs/>
                    </w:rPr>
                  </w:pPr>
                  <w:r w:rsidRPr="003162FB">
                    <w:rPr>
                      <w:rFonts w:cs="Arial"/>
                      <w:b/>
                      <w:bCs/>
                    </w:rPr>
                    <w:t>Frequently Asked Questions</w:t>
                  </w:r>
                </w:p>
              </w:tc>
            </w:tr>
            <w:tr w:rsidR="00084D36" w:rsidRPr="003162FB" w14:paraId="75DB023D" w14:textId="77777777" w:rsidTr="00084D36">
              <w:tc>
                <w:tcPr>
                  <w:tcW w:w="10355" w:type="dxa"/>
                  <w:gridSpan w:val="6"/>
                  <w:tcBorders>
                    <w:top w:val="single" w:sz="4" w:space="0" w:color="auto"/>
                    <w:left w:val="single" w:sz="4" w:space="0" w:color="auto"/>
                    <w:bottom w:val="single" w:sz="4" w:space="0" w:color="auto"/>
                    <w:right w:val="single" w:sz="4" w:space="0" w:color="auto"/>
                  </w:tcBorders>
                </w:tcPr>
                <w:p w14:paraId="2CDD589F" w14:textId="77777777" w:rsidR="00084D36" w:rsidRPr="003162FB" w:rsidRDefault="00084D36" w:rsidP="00084D36">
                  <w:pPr>
                    <w:autoSpaceDE w:val="0"/>
                    <w:autoSpaceDN w:val="0"/>
                    <w:adjustRightInd w:val="0"/>
                    <w:rPr>
                      <w:rFonts w:cs="Arial"/>
                    </w:rPr>
                  </w:pPr>
                  <w:r w:rsidRPr="003162FB">
                    <w:rPr>
                      <w:rFonts w:cs="Arial"/>
                      <w:b/>
                      <w:bCs/>
                    </w:rPr>
                    <w:t xml:space="preserve">What this indicator does: </w:t>
                  </w:r>
                  <w:r w:rsidRPr="003162FB">
                    <w:rPr>
                      <w:rFonts w:cs="Arial"/>
                    </w:rPr>
                    <w:t>Measures the timeliness of dealing with complaints, by capturing all complaints that have been completed/resolved during the reporting period.</w:t>
                  </w:r>
                </w:p>
                <w:p w14:paraId="429DA860" w14:textId="77777777" w:rsidR="00084D36" w:rsidRPr="003162FB" w:rsidRDefault="00084D36" w:rsidP="00084D36">
                  <w:pPr>
                    <w:autoSpaceDE w:val="0"/>
                    <w:autoSpaceDN w:val="0"/>
                    <w:adjustRightInd w:val="0"/>
                    <w:rPr>
                      <w:rFonts w:cs="Arial"/>
                    </w:rPr>
                  </w:pPr>
                  <w:r w:rsidRPr="003162FB">
                    <w:rPr>
                      <w:rFonts w:cs="Arial"/>
                      <w:b/>
                      <w:bCs/>
                    </w:rPr>
                    <w:t xml:space="preserve">What to include: </w:t>
                  </w:r>
                  <w:r w:rsidRPr="003162FB">
                    <w:rPr>
                      <w:rFonts w:cs="Arial"/>
                    </w:rPr>
                    <w:t xml:space="preserve">All formal written and verbal complaints and concerns and that have been received during the reporting period relating to Service Users whose support is commissioned by </w:t>
                  </w:r>
                  <w:r>
                    <w:rPr>
                      <w:rFonts w:cs="Arial"/>
                    </w:rPr>
                    <w:t>The Authority</w:t>
                  </w:r>
                  <w:r w:rsidRPr="003162FB">
                    <w:rPr>
                      <w:rFonts w:cs="Arial"/>
                    </w:rPr>
                    <w:t xml:space="preserve"> and or partners. </w:t>
                  </w:r>
                </w:p>
                <w:p w14:paraId="355131D5" w14:textId="77777777" w:rsidR="00084D36" w:rsidRPr="003162FB" w:rsidRDefault="00084D36" w:rsidP="00084D36">
                  <w:pPr>
                    <w:autoSpaceDE w:val="0"/>
                    <w:autoSpaceDN w:val="0"/>
                    <w:adjustRightInd w:val="0"/>
                    <w:rPr>
                      <w:rFonts w:cs="Arial"/>
                    </w:rPr>
                  </w:pPr>
                  <w:r w:rsidRPr="003162FB">
                    <w:rPr>
                      <w:rFonts w:cs="Arial"/>
                      <w:b/>
                      <w:bCs/>
                    </w:rPr>
                    <w:t xml:space="preserve">What to exclude: </w:t>
                  </w:r>
                  <w:r w:rsidRPr="003162FB">
                    <w:rPr>
                      <w:rFonts w:cs="Arial"/>
                    </w:rPr>
                    <w:t xml:space="preserve">If the Service Provider delivers care and support services to people whose care is not commissioned by </w:t>
                  </w:r>
                  <w:r>
                    <w:rPr>
                      <w:rFonts w:cs="Arial"/>
                    </w:rPr>
                    <w:t>The Authority</w:t>
                  </w:r>
                  <w:r w:rsidRPr="003162FB">
                    <w:rPr>
                      <w:rFonts w:cs="Arial"/>
                    </w:rPr>
                    <w:t xml:space="preserve"> and or partners, submissions must exclude this data</w:t>
                  </w:r>
                </w:p>
                <w:p w14:paraId="06F192BF" w14:textId="77777777" w:rsidR="00084D36" w:rsidRPr="003162FB" w:rsidRDefault="00084D36" w:rsidP="00084D36">
                  <w:pPr>
                    <w:autoSpaceDE w:val="0"/>
                    <w:autoSpaceDN w:val="0"/>
                    <w:adjustRightInd w:val="0"/>
                    <w:spacing w:after="0"/>
                    <w:rPr>
                      <w:rFonts w:cs="Arial"/>
                      <w:b/>
                    </w:rPr>
                  </w:pPr>
                  <w:r w:rsidRPr="003162FB">
                    <w:rPr>
                      <w:rFonts w:cs="Arial"/>
                      <w:b/>
                    </w:rPr>
                    <w:t>Example of auditable evidence:</w:t>
                  </w:r>
                </w:p>
                <w:p w14:paraId="7C975F1B" w14:textId="77777777" w:rsidR="00084D36" w:rsidRPr="003162FB" w:rsidRDefault="00084D36" w:rsidP="00084D36">
                  <w:pPr>
                    <w:autoSpaceDE w:val="0"/>
                    <w:autoSpaceDN w:val="0"/>
                    <w:adjustRightInd w:val="0"/>
                    <w:spacing w:after="0"/>
                    <w:rPr>
                      <w:rFonts w:cs="Arial"/>
                    </w:rPr>
                  </w:pPr>
                  <w:r w:rsidRPr="003162FB">
                    <w:rPr>
                      <w:rFonts w:cs="Arial"/>
                    </w:rPr>
                    <w:t>Complaints procedure</w:t>
                  </w:r>
                </w:p>
                <w:p w14:paraId="56289814" w14:textId="77777777" w:rsidR="00084D36" w:rsidRPr="003162FB" w:rsidRDefault="00084D36" w:rsidP="00084D36">
                  <w:pPr>
                    <w:autoSpaceDE w:val="0"/>
                    <w:autoSpaceDN w:val="0"/>
                    <w:adjustRightInd w:val="0"/>
                    <w:spacing w:after="0"/>
                    <w:rPr>
                      <w:rFonts w:cs="Arial"/>
                    </w:rPr>
                  </w:pPr>
                  <w:r w:rsidRPr="003162FB">
                    <w:rPr>
                      <w:rFonts w:cs="Arial"/>
                    </w:rPr>
                    <w:t>Evidence that Service Users and carers find it easy to feed back.  Check the number of compliments received alongside this.  If both the number of complaints and the number of compliments is low, check whether Service Users and carers know how to provide feedback and whether it is monitored effectively.</w:t>
                  </w:r>
                </w:p>
                <w:p w14:paraId="6E5F081C" w14:textId="77777777" w:rsidR="00084D36" w:rsidRPr="003162FB" w:rsidRDefault="00084D36" w:rsidP="00084D36">
                  <w:pPr>
                    <w:autoSpaceDE w:val="0"/>
                    <w:autoSpaceDN w:val="0"/>
                    <w:adjustRightInd w:val="0"/>
                    <w:spacing w:after="0"/>
                    <w:rPr>
                      <w:rFonts w:cs="Arial"/>
                    </w:rPr>
                  </w:pPr>
                  <w:r w:rsidRPr="003162FB">
                    <w:rPr>
                      <w:rFonts w:cs="Arial"/>
                    </w:rPr>
                    <w:t>Also monitor whether learning from complaints is implemented effectively and evidenced.</w:t>
                  </w:r>
                </w:p>
                <w:p w14:paraId="4EC71A00" w14:textId="77777777" w:rsidR="00084D36" w:rsidRPr="003162FB" w:rsidRDefault="00084D36" w:rsidP="00084D36">
                  <w:pPr>
                    <w:autoSpaceDE w:val="0"/>
                    <w:autoSpaceDN w:val="0"/>
                    <w:adjustRightInd w:val="0"/>
                    <w:rPr>
                      <w:rFonts w:cs="Arial"/>
                    </w:rPr>
                  </w:pPr>
                </w:p>
                <w:p w14:paraId="473D4758" w14:textId="77777777" w:rsidR="00084D36" w:rsidRPr="003162FB" w:rsidRDefault="00084D36" w:rsidP="00084D36">
                  <w:pPr>
                    <w:autoSpaceDE w:val="0"/>
                    <w:autoSpaceDN w:val="0"/>
                    <w:adjustRightInd w:val="0"/>
                    <w:rPr>
                      <w:rFonts w:cs="Arial"/>
                      <w:b/>
                    </w:rPr>
                  </w:pPr>
                  <w:r w:rsidRPr="003162FB">
                    <w:rPr>
                      <w:rFonts w:cs="Arial"/>
                      <w:b/>
                    </w:rPr>
                    <w:t>Correlation</w:t>
                  </w:r>
                </w:p>
                <w:p w14:paraId="14E6D08A" w14:textId="525AC340" w:rsidR="00084D36" w:rsidRPr="003162FB" w:rsidRDefault="00084D36" w:rsidP="00C76C38">
                  <w:pPr>
                    <w:autoSpaceDE w:val="0"/>
                    <w:autoSpaceDN w:val="0"/>
                    <w:adjustRightInd w:val="0"/>
                    <w:rPr>
                      <w:rFonts w:cs="Arial"/>
                    </w:rPr>
                  </w:pPr>
                  <w:r w:rsidRPr="003162FB">
                    <w:rPr>
                      <w:rFonts w:cs="Arial"/>
                    </w:rPr>
                    <w:t>KPI 6 and 7 The number of complaints/concerns as a proportion of the number of Service Users receiving a service from the Service Provider in the period (taken from LCC's systems).</w:t>
                  </w:r>
                </w:p>
              </w:tc>
            </w:tr>
          </w:tbl>
          <w:p w14:paraId="2D1A33CF" w14:textId="77777777" w:rsidR="00084D36" w:rsidRDefault="00084D36" w:rsidP="00084D36">
            <w:pPr>
              <w:autoSpaceDE w:val="0"/>
              <w:autoSpaceDN w:val="0"/>
              <w:adjustRightInd w:val="0"/>
              <w:spacing w:after="0"/>
              <w:rPr>
                <w:rFonts w:cs="Arial"/>
                <w:b/>
                <w:bCs/>
              </w:rPr>
            </w:pPr>
          </w:p>
        </w:tc>
      </w:tr>
      <w:tr w:rsidR="00084D36" w14:paraId="17F73055" w14:textId="77777777" w:rsidTr="00084D36">
        <w:tc>
          <w:tcPr>
            <w:tcW w:w="10632" w:type="dxa"/>
            <w:vAlign w:val="center"/>
          </w:tcPr>
          <w:p w14:paraId="4FA21472" w14:textId="77777777" w:rsidR="00084D36" w:rsidRPr="00F62EB7" w:rsidRDefault="00084D36" w:rsidP="00084D36">
            <w:pPr>
              <w:autoSpaceDE w:val="0"/>
              <w:autoSpaceDN w:val="0"/>
              <w:adjustRightInd w:val="0"/>
              <w:rPr>
                <w:rFonts w:cs="Arial"/>
                <w:b/>
                <w:bCs/>
              </w:rPr>
            </w:pPr>
          </w:p>
        </w:tc>
      </w:tr>
      <w:tr w:rsidR="00084D36" w14:paraId="784B2268" w14:textId="77777777" w:rsidTr="00084D36">
        <w:tc>
          <w:tcPr>
            <w:tcW w:w="10632" w:type="dxa"/>
            <w:vAlign w:val="center"/>
          </w:tcPr>
          <w:tbl>
            <w:tblPr>
              <w:tblW w:w="10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1"/>
              <w:gridCol w:w="1591"/>
              <w:gridCol w:w="1377"/>
              <w:gridCol w:w="1057"/>
              <w:gridCol w:w="1697"/>
              <w:gridCol w:w="2662"/>
            </w:tblGrid>
            <w:tr w:rsidR="00084D36" w:rsidRPr="003162FB" w14:paraId="73904015" w14:textId="77777777" w:rsidTr="00084D36">
              <w:tc>
                <w:tcPr>
                  <w:tcW w:w="10355"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F1E2A2" w14:textId="0A78AB92" w:rsidR="00084D36" w:rsidRPr="003162FB" w:rsidRDefault="00084D36" w:rsidP="00C76C38">
                  <w:pPr>
                    <w:autoSpaceDE w:val="0"/>
                    <w:autoSpaceDN w:val="0"/>
                    <w:adjustRightInd w:val="0"/>
                    <w:rPr>
                      <w:rFonts w:cs="Arial"/>
                      <w:b/>
                      <w:bCs/>
                    </w:rPr>
                  </w:pPr>
                  <w:r w:rsidRPr="003162FB">
                    <w:rPr>
                      <w:rFonts w:cs="Arial"/>
                      <w:b/>
                      <w:bCs/>
                    </w:rPr>
                    <w:t xml:space="preserve">KPI </w:t>
                  </w:r>
                  <w:r w:rsidR="00C76C38">
                    <w:rPr>
                      <w:rFonts w:cs="Arial"/>
                      <w:b/>
                      <w:bCs/>
                    </w:rPr>
                    <w:t>6</w:t>
                  </w:r>
                  <w:r w:rsidRPr="003162FB">
                    <w:rPr>
                      <w:rFonts w:cs="Arial"/>
                      <w:b/>
                      <w:bCs/>
                    </w:rPr>
                    <w:t xml:space="preserve"> Experience of people who use services: Compliments </w:t>
                  </w:r>
                </w:p>
              </w:tc>
            </w:tr>
            <w:tr w:rsidR="00084D36" w:rsidRPr="003162FB" w14:paraId="4D7B817E" w14:textId="77777777" w:rsidTr="00084D36">
              <w:tc>
                <w:tcPr>
                  <w:tcW w:w="19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F760BC" w14:textId="77777777" w:rsidR="00084D36" w:rsidRPr="003162FB" w:rsidRDefault="00084D36" w:rsidP="00084D36">
                  <w:pPr>
                    <w:autoSpaceDE w:val="0"/>
                    <w:autoSpaceDN w:val="0"/>
                    <w:adjustRightInd w:val="0"/>
                    <w:rPr>
                      <w:rFonts w:cs="Arial"/>
                      <w:b/>
                      <w:bCs/>
                    </w:rPr>
                  </w:pPr>
                  <w:r w:rsidRPr="003162FB">
                    <w:rPr>
                      <w:rFonts w:cs="Arial"/>
                      <w:b/>
                      <w:bCs/>
                    </w:rPr>
                    <w:t>Rationale</w:t>
                  </w:r>
                </w:p>
              </w:tc>
              <w:tc>
                <w:tcPr>
                  <w:tcW w:w="8359" w:type="dxa"/>
                  <w:gridSpan w:val="5"/>
                  <w:tcBorders>
                    <w:top w:val="single" w:sz="4" w:space="0" w:color="auto"/>
                    <w:left w:val="single" w:sz="4" w:space="0" w:color="auto"/>
                    <w:bottom w:val="single" w:sz="4" w:space="0" w:color="auto"/>
                    <w:right w:val="single" w:sz="4" w:space="0" w:color="auto"/>
                  </w:tcBorders>
                </w:tcPr>
                <w:p w14:paraId="5046F6EB" w14:textId="77777777" w:rsidR="00084D36" w:rsidRPr="003162FB" w:rsidRDefault="00084D36" w:rsidP="00084D36">
                  <w:pPr>
                    <w:autoSpaceDE w:val="0"/>
                    <w:autoSpaceDN w:val="0"/>
                    <w:adjustRightInd w:val="0"/>
                    <w:rPr>
                      <w:rFonts w:cs="Arial"/>
                    </w:rPr>
                  </w:pPr>
                  <w:r>
                    <w:rPr>
                      <w:rFonts w:cs="Arial"/>
                    </w:rPr>
                    <w:t>The Authority</w:t>
                  </w:r>
                  <w:r w:rsidRPr="003162FB">
                    <w:rPr>
                      <w:rFonts w:cs="Arial"/>
                    </w:rPr>
                    <w:t xml:space="preserve"> requires Service Providers to evidence that they are committed to Service User involvement and empowerment, fair access, diversity and inclusion. Monitoring the Service Provider’s performance in dealing with </w:t>
                  </w:r>
                  <w:r w:rsidRPr="003162FB">
                    <w:rPr>
                      <w:rFonts w:cs="Arial"/>
                    </w:rPr>
                    <w:lastRenderedPageBreak/>
                    <w:t>complaints, concerns and compliments in a timely manner will evidence that a Service Provider ensures that Service Users' views are taken seriously.</w:t>
                  </w:r>
                </w:p>
              </w:tc>
            </w:tr>
            <w:tr w:rsidR="00084D36" w:rsidRPr="003162FB" w14:paraId="1EB70922" w14:textId="77777777" w:rsidTr="00084D36">
              <w:tc>
                <w:tcPr>
                  <w:tcW w:w="19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239CBD" w14:textId="77777777" w:rsidR="00084D36" w:rsidRPr="003162FB" w:rsidRDefault="00084D36" w:rsidP="00084D36">
                  <w:pPr>
                    <w:autoSpaceDE w:val="0"/>
                    <w:autoSpaceDN w:val="0"/>
                    <w:adjustRightInd w:val="0"/>
                    <w:rPr>
                      <w:rFonts w:cs="Arial"/>
                      <w:b/>
                      <w:bCs/>
                    </w:rPr>
                  </w:pPr>
                  <w:r w:rsidRPr="003162FB">
                    <w:rPr>
                      <w:rFonts w:cs="Arial"/>
                      <w:b/>
                      <w:bCs/>
                    </w:rPr>
                    <w:lastRenderedPageBreak/>
                    <w:t>Definition</w:t>
                  </w:r>
                </w:p>
              </w:tc>
              <w:tc>
                <w:tcPr>
                  <w:tcW w:w="8359" w:type="dxa"/>
                  <w:gridSpan w:val="5"/>
                  <w:tcBorders>
                    <w:top w:val="single" w:sz="4" w:space="0" w:color="auto"/>
                    <w:left w:val="single" w:sz="4" w:space="0" w:color="auto"/>
                    <w:bottom w:val="single" w:sz="4" w:space="0" w:color="auto"/>
                    <w:right w:val="single" w:sz="4" w:space="0" w:color="auto"/>
                  </w:tcBorders>
                </w:tcPr>
                <w:p w14:paraId="6F40A997" w14:textId="77777777" w:rsidR="00084D36" w:rsidRPr="003162FB" w:rsidRDefault="00084D36" w:rsidP="00084D36">
                  <w:pPr>
                    <w:autoSpaceDE w:val="0"/>
                    <w:autoSpaceDN w:val="0"/>
                    <w:adjustRightInd w:val="0"/>
                    <w:rPr>
                      <w:rFonts w:cs="Arial"/>
                      <w:b/>
                      <w:bCs/>
                    </w:rPr>
                  </w:pPr>
                  <w:r w:rsidRPr="003162FB">
                    <w:rPr>
                      <w:rFonts w:cs="Arial"/>
                    </w:rPr>
                    <w:t>% of feedback that has been compliments within the reporting period</w:t>
                  </w:r>
                </w:p>
              </w:tc>
            </w:tr>
            <w:tr w:rsidR="00084D36" w:rsidRPr="003162FB" w14:paraId="2611EA5C" w14:textId="77777777" w:rsidTr="00084D36">
              <w:tc>
                <w:tcPr>
                  <w:tcW w:w="19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E619D1" w14:textId="77777777" w:rsidR="00084D36" w:rsidRPr="003162FB" w:rsidRDefault="00084D36" w:rsidP="00084D36">
                  <w:pPr>
                    <w:autoSpaceDE w:val="0"/>
                    <w:autoSpaceDN w:val="0"/>
                    <w:adjustRightInd w:val="0"/>
                    <w:rPr>
                      <w:rFonts w:cs="Arial"/>
                      <w:b/>
                      <w:bCs/>
                    </w:rPr>
                  </w:pPr>
                  <w:r w:rsidRPr="003162FB">
                    <w:rPr>
                      <w:rFonts w:cs="Arial"/>
                      <w:b/>
                      <w:bCs/>
                    </w:rPr>
                    <w:t>Numerator</w:t>
                  </w:r>
                </w:p>
              </w:tc>
              <w:tc>
                <w:tcPr>
                  <w:tcW w:w="8359" w:type="dxa"/>
                  <w:gridSpan w:val="5"/>
                  <w:tcBorders>
                    <w:top w:val="single" w:sz="4" w:space="0" w:color="auto"/>
                    <w:left w:val="single" w:sz="4" w:space="0" w:color="auto"/>
                    <w:bottom w:val="single" w:sz="4" w:space="0" w:color="auto"/>
                    <w:right w:val="single" w:sz="4" w:space="0" w:color="auto"/>
                  </w:tcBorders>
                </w:tcPr>
                <w:p w14:paraId="0C79572C" w14:textId="77777777" w:rsidR="00084D36" w:rsidRPr="003162FB" w:rsidRDefault="00084D36" w:rsidP="00084D36">
                  <w:pPr>
                    <w:autoSpaceDE w:val="0"/>
                    <w:autoSpaceDN w:val="0"/>
                    <w:adjustRightInd w:val="0"/>
                    <w:rPr>
                      <w:rFonts w:cs="Arial"/>
                      <w:b/>
                      <w:bCs/>
                    </w:rPr>
                  </w:pPr>
                  <w:r w:rsidRPr="003162FB">
                    <w:rPr>
                      <w:rFonts w:cs="Arial"/>
                    </w:rPr>
                    <w:t>A– Number of compliments received in the reporting period</w:t>
                  </w:r>
                </w:p>
              </w:tc>
            </w:tr>
            <w:tr w:rsidR="00084D36" w:rsidRPr="003162FB" w14:paraId="37553673" w14:textId="77777777" w:rsidTr="00084D36">
              <w:tc>
                <w:tcPr>
                  <w:tcW w:w="19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5887D1" w14:textId="77777777" w:rsidR="00084D36" w:rsidRPr="003162FB" w:rsidRDefault="00084D36" w:rsidP="00084D36">
                  <w:pPr>
                    <w:autoSpaceDE w:val="0"/>
                    <w:autoSpaceDN w:val="0"/>
                    <w:adjustRightInd w:val="0"/>
                    <w:rPr>
                      <w:rFonts w:cs="Arial"/>
                      <w:b/>
                      <w:bCs/>
                    </w:rPr>
                  </w:pPr>
                  <w:r w:rsidRPr="003162FB">
                    <w:rPr>
                      <w:rFonts w:cs="Arial"/>
                      <w:b/>
                      <w:bCs/>
                    </w:rPr>
                    <w:t>Denominator</w:t>
                  </w:r>
                </w:p>
              </w:tc>
              <w:tc>
                <w:tcPr>
                  <w:tcW w:w="8359" w:type="dxa"/>
                  <w:gridSpan w:val="5"/>
                  <w:tcBorders>
                    <w:top w:val="single" w:sz="4" w:space="0" w:color="auto"/>
                    <w:left w:val="single" w:sz="4" w:space="0" w:color="auto"/>
                    <w:bottom w:val="single" w:sz="4" w:space="0" w:color="auto"/>
                    <w:right w:val="single" w:sz="4" w:space="0" w:color="auto"/>
                  </w:tcBorders>
                </w:tcPr>
                <w:p w14:paraId="175F1FD7" w14:textId="77777777" w:rsidR="00084D36" w:rsidRPr="003162FB" w:rsidRDefault="00084D36" w:rsidP="00084D36">
                  <w:pPr>
                    <w:autoSpaceDE w:val="0"/>
                    <w:autoSpaceDN w:val="0"/>
                    <w:adjustRightInd w:val="0"/>
                    <w:rPr>
                      <w:rFonts w:cs="Arial"/>
                      <w:b/>
                      <w:bCs/>
                    </w:rPr>
                  </w:pPr>
                  <w:r w:rsidRPr="003162FB">
                    <w:rPr>
                      <w:rFonts w:cs="Arial"/>
                    </w:rPr>
                    <w:t>B – Number of compliments, complaints  and concerns that have been received in the reporting period</w:t>
                  </w:r>
                </w:p>
              </w:tc>
            </w:tr>
            <w:tr w:rsidR="00084D36" w:rsidRPr="003162FB" w14:paraId="325771CD" w14:textId="77777777" w:rsidTr="00084D36">
              <w:tc>
                <w:tcPr>
                  <w:tcW w:w="19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16AE38" w14:textId="77777777" w:rsidR="00084D36" w:rsidRPr="003162FB" w:rsidRDefault="00084D36" w:rsidP="00084D36">
                  <w:pPr>
                    <w:autoSpaceDE w:val="0"/>
                    <w:autoSpaceDN w:val="0"/>
                    <w:adjustRightInd w:val="0"/>
                    <w:rPr>
                      <w:rFonts w:cs="Arial"/>
                      <w:b/>
                      <w:bCs/>
                    </w:rPr>
                  </w:pPr>
                  <w:r w:rsidRPr="003162FB">
                    <w:rPr>
                      <w:rFonts w:cs="Arial"/>
                      <w:b/>
                      <w:bCs/>
                    </w:rPr>
                    <w:t>Formula</w:t>
                  </w:r>
                </w:p>
              </w:tc>
              <w:tc>
                <w:tcPr>
                  <w:tcW w:w="8359" w:type="dxa"/>
                  <w:gridSpan w:val="5"/>
                  <w:tcBorders>
                    <w:top w:val="single" w:sz="4" w:space="0" w:color="auto"/>
                    <w:left w:val="single" w:sz="4" w:space="0" w:color="auto"/>
                    <w:bottom w:val="single" w:sz="4" w:space="0" w:color="auto"/>
                    <w:right w:val="single" w:sz="4" w:space="0" w:color="auto"/>
                  </w:tcBorders>
                </w:tcPr>
                <w:p w14:paraId="10268F63" w14:textId="77777777" w:rsidR="00084D36" w:rsidRPr="003162FB" w:rsidRDefault="00084D36" w:rsidP="00084D36">
                  <w:pPr>
                    <w:autoSpaceDE w:val="0"/>
                    <w:autoSpaceDN w:val="0"/>
                    <w:adjustRightInd w:val="0"/>
                    <w:rPr>
                      <w:rFonts w:cs="Arial"/>
                      <w:b/>
                      <w:bCs/>
                    </w:rPr>
                  </w:pPr>
                  <w:r w:rsidRPr="003162FB">
                    <w:rPr>
                      <w:rFonts w:cs="Arial"/>
                    </w:rPr>
                    <w:t>(A ÷ B) x 100 = % outturn</w:t>
                  </w:r>
                </w:p>
              </w:tc>
            </w:tr>
            <w:tr w:rsidR="00084D36" w:rsidRPr="003162FB" w14:paraId="54D208E7" w14:textId="77777777" w:rsidTr="00084D36">
              <w:trPr>
                <w:trHeight w:val="399"/>
              </w:trPr>
              <w:tc>
                <w:tcPr>
                  <w:tcW w:w="19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B59F16" w14:textId="77777777" w:rsidR="00084D36" w:rsidRPr="003162FB" w:rsidRDefault="00084D36" w:rsidP="00084D36">
                  <w:pPr>
                    <w:autoSpaceDE w:val="0"/>
                    <w:autoSpaceDN w:val="0"/>
                    <w:adjustRightInd w:val="0"/>
                    <w:rPr>
                      <w:rFonts w:cs="Arial"/>
                      <w:b/>
                      <w:bCs/>
                    </w:rPr>
                  </w:pPr>
                  <w:r w:rsidRPr="003162FB">
                    <w:rPr>
                      <w:rFonts w:cs="Arial"/>
                      <w:b/>
                      <w:bCs/>
                    </w:rPr>
                    <w:t>Worked Example</w:t>
                  </w:r>
                </w:p>
              </w:tc>
              <w:tc>
                <w:tcPr>
                  <w:tcW w:w="8359" w:type="dxa"/>
                  <w:gridSpan w:val="5"/>
                  <w:tcBorders>
                    <w:top w:val="single" w:sz="4" w:space="0" w:color="auto"/>
                    <w:left w:val="single" w:sz="4" w:space="0" w:color="auto"/>
                    <w:bottom w:val="single" w:sz="4" w:space="0" w:color="auto"/>
                    <w:right w:val="single" w:sz="4" w:space="0" w:color="auto"/>
                  </w:tcBorders>
                </w:tcPr>
                <w:p w14:paraId="55A4F21F" w14:textId="77777777" w:rsidR="00084D36" w:rsidRPr="003162FB" w:rsidRDefault="00084D36" w:rsidP="00084D36">
                  <w:pPr>
                    <w:autoSpaceDE w:val="0"/>
                    <w:autoSpaceDN w:val="0"/>
                    <w:adjustRightInd w:val="0"/>
                    <w:rPr>
                      <w:rFonts w:cs="Arial"/>
                    </w:rPr>
                  </w:pPr>
                  <w:r w:rsidRPr="003162FB">
                    <w:rPr>
                      <w:rFonts w:cs="Arial"/>
                    </w:rPr>
                    <w:t>Suppose the number of compliments received during the reporting period was 10 (A).</w:t>
                  </w:r>
                </w:p>
                <w:p w14:paraId="33E97504" w14:textId="77777777" w:rsidR="00084D36" w:rsidRPr="003162FB" w:rsidRDefault="00084D36" w:rsidP="00084D36">
                  <w:pPr>
                    <w:autoSpaceDE w:val="0"/>
                    <w:autoSpaceDN w:val="0"/>
                    <w:adjustRightInd w:val="0"/>
                    <w:rPr>
                      <w:rFonts w:cs="Arial"/>
                    </w:rPr>
                  </w:pPr>
                  <w:r w:rsidRPr="003162FB">
                    <w:rPr>
                      <w:rFonts w:cs="Arial"/>
                    </w:rPr>
                    <w:t>Suppose the total number of compliments, complaints and concerns that were received during the reporting period was 18 (B).</w:t>
                  </w:r>
                </w:p>
                <w:p w14:paraId="1E3AE78F" w14:textId="77777777" w:rsidR="00084D36" w:rsidRPr="003162FB" w:rsidRDefault="00084D36" w:rsidP="00084D36">
                  <w:pPr>
                    <w:autoSpaceDE w:val="0"/>
                    <w:autoSpaceDN w:val="0"/>
                    <w:adjustRightInd w:val="0"/>
                    <w:rPr>
                      <w:rFonts w:cs="Arial"/>
                    </w:rPr>
                  </w:pPr>
                  <w:r w:rsidRPr="003162FB">
                    <w:rPr>
                      <w:rFonts w:cs="Arial"/>
                    </w:rPr>
                    <w:t>The percentage of feedback that was compliments during the period (10 ÷ 18) x 100 = 56%</w:t>
                  </w:r>
                </w:p>
              </w:tc>
            </w:tr>
            <w:tr w:rsidR="00084D36" w:rsidRPr="003162FB" w14:paraId="0A93F00D" w14:textId="77777777" w:rsidTr="00084D36">
              <w:tc>
                <w:tcPr>
                  <w:tcW w:w="19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AC695A" w14:textId="77777777" w:rsidR="00084D36" w:rsidRPr="003162FB" w:rsidRDefault="00084D36" w:rsidP="00084D36">
                  <w:pPr>
                    <w:autoSpaceDE w:val="0"/>
                    <w:autoSpaceDN w:val="0"/>
                    <w:adjustRightInd w:val="0"/>
                    <w:rPr>
                      <w:rFonts w:cs="Arial"/>
                      <w:b/>
                      <w:bCs/>
                    </w:rPr>
                  </w:pPr>
                  <w:r w:rsidRPr="003162FB">
                    <w:rPr>
                      <w:rFonts w:cs="Arial"/>
                      <w:b/>
                      <w:bCs/>
                    </w:rPr>
                    <w:t>Good</w:t>
                  </w:r>
                </w:p>
                <w:p w14:paraId="29525699" w14:textId="77777777" w:rsidR="00084D36" w:rsidRPr="003162FB" w:rsidRDefault="00084D36" w:rsidP="00084D36">
                  <w:pPr>
                    <w:autoSpaceDE w:val="0"/>
                    <w:autoSpaceDN w:val="0"/>
                    <w:adjustRightInd w:val="0"/>
                    <w:rPr>
                      <w:rFonts w:cs="Arial"/>
                      <w:b/>
                      <w:bCs/>
                    </w:rPr>
                  </w:pPr>
                  <w:r w:rsidRPr="003162FB">
                    <w:rPr>
                      <w:rFonts w:cs="Arial"/>
                      <w:b/>
                      <w:bCs/>
                    </w:rPr>
                    <w:t>Performance</w:t>
                  </w:r>
                </w:p>
              </w:tc>
              <w:tc>
                <w:tcPr>
                  <w:tcW w:w="1591" w:type="dxa"/>
                  <w:tcBorders>
                    <w:top w:val="single" w:sz="4" w:space="0" w:color="auto"/>
                    <w:left w:val="single" w:sz="4" w:space="0" w:color="auto"/>
                    <w:bottom w:val="single" w:sz="4" w:space="0" w:color="auto"/>
                    <w:right w:val="single" w:sz="4" w:space="0" w:color="auto"/>
                  </w:tcBorders>
                </w:tcPr>
                <w:p w14:paraId="56D0E833" w14:textId="77777777" w:rsidR="00084D36" w:rsidRPr="003162FB" w:rsidRDefault="00084D36" w:rsidP="00084D36">
                  <w:pPr>
                    <w:autoSpaceDE w:val="0"/>
                    <w:autoSpaceDN w:val="0"/>
                    <w:adjustRightInd w:val="0"/>
                    <w:rPr>
                      <w:rFonts w:cs="Arial"/>
                    </w:rPr>
                  </w:pPr>
                  <w:r w:rsidRPr="003162FB">
                    <w:rPr>
                      <w:rFonts w:cs="Arial"/>
                    </w:rPr>
                    <w:t>Good</w:t>
                  </w:r>
                </w:p>
                <w:p w14:paraId="2768C458" w14:textId="77777777" w:rsidR="00084D36" w:rsidRPr="003162FB" w:rsidRDefault="00084D36" w:rsidP="00084D36">
                  <w:pPr>
                    <w:autoSpaceDE w:val="0"/>
                    <w:autoSpaceDN w:val="0"/>
                    <w:adjustRightInd w:val="0"/>
                    <w:rPr>
                      <w:rFonts w:cs="Arial"/>
                    </w:rPr>
                  </w:pPr>
                  <w:r w:rsidRPr="003162FB">
                    <w:rPr>
                      <w:rFonts w:cs="Arial"/>
                    </w:rPr>
                    <w:t>performance is</w:t>
                  </w:r>
                </w:p>
                <w:p w14:paraId="7941394F" w14:textId="77777777" w:rsidR="00084D36" w:rsidRPr="003162FB" w:rsidRDefault="00084D36" w:rsidP="00084D36">
                  <w:pPr>
                    <w:autoSpaceDE w:val="0"/>
                    <w:autoSpaceDN w:val="0"/>
                    <w:adjustRightInd w:val="0"/>
                    <w:rPr>
                      <w:rFonts w:cs="Arial"/>
                    </w:rPr>
                  </w:pPr>
                  <w:r w:rsidRPr="003162FB">
                    <w:rPr>
                      <w:rFonts w:cs="Arial"/>
                    </w:rPr>
                    <w:t>typified by a</w:t>
                  </w:r>
                </w:p>
                <w:p w14:paraId="564087A1" w14:textId="77777777" w:rsidR="00084D36" w:rsidRPr="003162FB" w:rsidRDefault="00084D36" w:rsidP="00084D36">
                  <w:pPr>
                    <w:autoSpaceDE w:val="0"/>
                    <w:autoSpaceDN w:val="0"/>
                    <w:adjustRightInd w:val="0"/>
                    <w:rPr>
                      <w:rFonts w:cs="Arial"/>
                    </w:rPr>
                  </w:pPr>
                  <w:r w:rsidRPr="003162FB">
                    <w:rPr>
                      <w:rFonts w:cs="Arial"/>
                    </w:rPr>
                    <w:t>higher  percentage</w:t>
                  </w:r>
                </w:p>
              </w:tc>
              <w:tc>
                <w:tcPr>
                  <w:tcW w:w="13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A0161D" w14:textId="77777777" w:rsidR="00084D36" w:rsidRPr="003162FB" w:rsidRDefault="00084D36" w:rsidP="00084D36">
                  <w:pPr>
                    <w:autoSpaceDE w:val="0"/>
                    <w:autoSpaceDN w:val="0"/>
                    <w:adjustRightInd w:val="0"/>
                    <w:rPr>
                      <w:rFonts w:cs="Arial"/>
                      <w:b/>
                      <w:bCs/>
                    </w:rPr>
                  </w:pPr>
                  <w:r w:rsidRPr="003162FB">
                    <w:rPr>
                      <w:rFonts w:cs="Arial"/>
                      <w:b/>
                      <w:bCs/>
                    </w:rPr>
                    <w:t>Collection</w:t>
                  </w:r>
                </w:p>
                <w:p w14:paraId="0C7D1C39" w14:textId="77777777" w:rsidR="00084D36" w:rsidRPr="003162FB" w:rsidRDefault="00084D36" w:rsidP="00084D36">
                  <w:pPr>
                    <w:autoSpaceDE w:val="0"/>
                    <w:autoSpaceDN w:val="0"/>
                    <w:adjustRightInd w:val="0"/>
                    <w:rPr>
                      <w:rFonts w:cs="Arial"/>
                      <w:b/>
                      <w:bCs/>
                    </w:rPr>
                  </w:pPr>
                  <w:r w:rsidRPr="003162FB">
                    <w:rPr>
                      <w:rFonts w:cs="Arial"/>
                      <w:b/>
                      <w:bCs/>
                    </w:rPr>
                    <w:t>Interval</w:t>
                  </w:r>
                </w:p>
              </w:tc>
              <w:tc>
                <w:tcPr>
                  <w:tcW w:w="917" w:type="dxa"/>
                  <w:tcBorders>
                    <w:top w:val="single" w:sz="4" w:space="0" w:color="auto"/>
                    <w:left w:val="single" w:sz="4" w:space="0" w:color="auto"/>
                    <w:bottom w:val="single" w:sz="4" w:space="0" w:color="auto"/>
                    <w:right w:val="single" w:sz="4" w:space="0" w:color="auto"/>
                  </w:tcBorders>
                </w:tcPr>
                <w:p w14:paraId="36B06756" w14:textId="77777777" w:rsidR="00084D36" w:rsidRPr="003162FB" w:rsidRDefault="00084D36" w:rsidP="00084D36">
                  <w:pPr>
                    <w:autoSpaceDE w:val="0"/>
                    <w:autoSpaceDN w:val="0"/>
                    <w:adjustRightInd w:val="0"/>
                    <w:rPr>
                      <w:rFonts w:cs="Arial"/>
                      <w:b/>
                      <w:bCs/>
                    </w:rPr>
                  </w:pPr>
                  <w:r w:rsidRPr="003162FB">
                    <w:rPr>
                      <w:rFonts w:cs="Arial"/>
                      <w:bCs/>
                    </w:rPr>
                    <w:t xml:space="preserve">Six Monthly </w:t>
                  </w:r>
                </w:p>
              </w:tc>
              <w:tc>
                <w:tcPr>
                  <w:tcW w:w="16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7923AA" w14:textId="77777777" w:rsidR="00084D36" w:rsidRPr="003162FB" w:rsidRDefault="00084D36" w:rsidP="00084D36">
                  <w:pPr>
                    <w:autoSpaceDE w:val="0"/>
                    <w:autoSpaceDN w:val="0"/>
                    <w:adjustRightInd w:val="0"/>
                    <w:rPr>
                      <w:rFonts w:cs="Arial"/>
                      <w:b/>
                      <w:bCs/>
                    </w:rPr>
                  </w:pPr>
                  <w:r w:rsidRPr="003162FB">
                    <w:rPr>
                      <w:rFonts w:cs="Arial"/>
                      <w:b/>
                      <w:bCs/>
                    </w:rPr>
                    <w:t>Data Source</w:t>
                  </w:r>
                </w:p>
              </w:tc>
              <w:tc>
                <w:tcPr>
                  <w:tcW w:w="2777" w:type="dxa"/>
                  <w:tcBorders>
                    <w:top w:val="single" w:sz="4" w:space="0" w:color="auto"/>
                    <w:left w:val="single" w:sz="4" w:space="0" w:color="auto"/>
                    <w:bottom w:val="single" w:sz="4" w:space="0" w:color="auto"/>
                    <w:right w:val="single" w:sz="4" w:space="0" w:color="auto"/>
                  </w:tcBorders>
                </w:tcPr>
                <w:p w14:paraId="4A59E6EE" w14:textId="77777777" w:rsidR="00084D36" w:rsidRPr="003162FB" w:rsidRDefault="00084D36" w:rsidP="00084D36">
                  <w:pPr>
                    <w:autoSpaceDE w:val="0"/>
                    <w:autoSpaceDN w:val="0"/>
                    <w:adjustRightInd w:val="0"/>
                    <w:rPr>
                      <w:rFonts w:cs="Arial"/>
                    </w:rPr>
                  </w:pPr>
                  <w:r w:rsidRPr="003162FB">
                    <w:rPr>
                      <w:rFonts w:cs="Arial"/>
                    </w:rPr>
                    <w:t>KPI submission</w:t>
                  </w:r>
                </w:p>
                <w:p w14:paraId="75FD1ECF" w14:textId="77777777" w:rsidR="00084D36" w:rsidRPr="003162FB" w:rsidRDefault="00084D36" w:rsidP="00084D36">
                  <w:pPr>
                    <w:autoSpaceDE w:val="0"/>
                    <w:autoSpaceDN w:val="0"/>
                    <w:adjustRightInd w:val="0"/>
                    <w:rPr>
                      <w:rFonts w:cs="Arial"/>
                      <w:b/>
                      <w:bCs/>
                    </w:rPr>
                  </w:pPr>
                  <w:r w:rsidRPr="003162FB">
                    <w:rPr>
                      <w:rFonts w:cs="Arial"/>
                    </w:rPr>
                    <w:t>Template (TBC)</w:t>
                  </w:r>
                </w:p>
              </w:tc>
            </w:tr>
            <w:tr w:rsidR="00084D36" w:rsidRPr="003162FB" w14:paraId="650F0C97" w14:textId="77777777" w:rsidTr="00084D36">
              <w:tc>
                <w:tcPr>
                  <w:tcW w:w="19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6CD825" w14:textId="77777777" w:rsidR="00084D36" w:rsidRPr="003162FB" w:rsidRDefault="00084D36" w:rsidP="00084D36">
                  <w:pPr>
                    <w:autoSpaceDE w:val="0"/>
                    <w:autoSpaceDN w:val="0"/>
                    <w:adjustRightInd w:val="0"/>
                    <w:rPr>
                      <w:rFonts w:cs="Arial"/>
                      <w:b/>
                      <w:bCs/>
                    </w:rPr>
                  </w:pPr>
                  <w:r w:rsidRPr="003162FB">
                    <w:rPr>
                      <w:rFonts w:cs="Arial"/>
                      <w:b/>
                      <w:bCs/>
                    </w:rPr>
                    <w:t>Return Format</w:t>
                  </w:r>
                </w:p>
              </w:tc>
              <w:tc>
                <w:tcPr>
                  <w:tcW w:w="1591" w:type="dxa"/>
                  <w:tcBorders>
                    <w:top w:val="single" w:sz="4" w:space="0" w:color="auto"/>
                    <w:left w:val="single" w:sz="4" w:space="0" w:color="auto"/>
                    <w:bottom w:val="single" w:sz="4" w:space="0" w:color="auto"/>
                    <w:right w:val="single" w:sz="4" w:space="0" w:color="auto"/>
                  </w:tcBorders>
                </w:tcPr>
                <w:p w14:paraId="32ACF0D6" w14:textId="77777777" w:rsidR="00084D36" w:rsidRPr="003162FB" w:rsidRDefault="00084D36" w:rsidP="00084D36">
                  <w:pPr>
                    <w:autoSpaceDE w:val="0"/>
                    <w:autoSpaceDN w:val="0"/>
                    <w:adjustRightInd w:val="0"/>
                    <w:rPr>
                      <w:rFonts w:cs="Arial"/>
                      <w:b/>
                      <w:bCs/>
                    </w:rPr>
                  </w:pPr>
                  <w:r w:rsidRPr="003162FB">
                    <w:rPr>
                      <w:rFonts w:cs="Arial"/>
                    </w:rPr>
                    <w:t>Numerator, Denominator and Percentage</w:t>
                  </w:r>
                </w:p>
              </w:tc>
              <w:tc>
                <w:tcPr>
                  <w:tcW w:w="13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A02313" w14:textId="77777777" w:rsidR="00084D36" w:rsidRPr="003162FB" w:rsidRDefault="00084D36" w:rsidP="00084D36">
                  <w:pPr>
                    <w:autoSpaceDE w:val="0"/>
                    <w:autoSpaceDN w:val="0"/>
                    <w:adjustRightInd w:val="0"/>
                    <w:rPr>
                      <w:rFonts w:cs="Arial"/>
                      <w:b/>
                      <w:bCs/>
                    </w:rPr>
                  </w:pPr>
                  <w:r w:rsidRPr="003162FB">
                    <w:rPr>
                      <w:rFonts w:cs="Arial"/>
                      <w:b/>
                      <w:bCs/>
                    </w:rPr>
                    <w:t>Target</w:t>
                  </w:r>
                </w:p>
              </w:tc>
              <w:tc>
                <w:tcPr>
                  <w:tcW w:w="917" w:type="dxa"/>
                  <w:tcBorders>
                    <w:top w:val="single" w:sz="4" w:space="0" w:color="auto"/>
                    <w:left w:val="single" w:sz="4" w:space="0" w:color="auto"/>
                    <w:bottom w:val="single" w:sz="4" w:space="0" w:color="auto"/>
                    <w:right w:val="single" w:sz="4" w:space="0" w:color="auto"/>
                  </w:tcBorders>
                </w:tcPr>
                <w:p w14:paraId="2D6E67DF" w14:textId="77777777" w:rsidR="00084D36" w:rsidRPr="003162FB" w:rsidRDefault="00084D36" w:rsidP="00084D36">
                  <w:pPr>
                    <w:autoSpaceDE w:val="0"/>
                    <w:autoSpaceDN w:val="0"/>
                    <w:adjustRightInd w:val="0"/>
                    <w:rPr>
                      <w:rFonts w:cs="Arial"/>
                      <w:b/>
                      <w:bCs/>
                    </w:rPr>
                  </w:pPr>
                  <w:r w:rsidRPr="003162FB">
                    <w:rPr>
                      <w:rFonts w:cs="Arial"/>
                    </w:rPr>
                    <w:t>60%</w:t>
                  </w:r>
                </w:p>
              </w:tc>
              <w:tc>
                <w:tcPr>
                  <w:tcW w:w="16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9392ED" w14:textId="77777777" w:rsidR="00084D36" w:rsidRPr="003162FB" w:rsidRDefault="00084D36" w:rsidP="00084D36">
                  <w:pPr>
                    <w:autoSpaceDE w:val="0"/>
                    <w:autoSpaceDN w:val="0"/>
                    <w:adjustRightInd w:val="0"/>
                    <w:rPr>
                      <w:rFonts w:cs="Arial"/>
                      <w:b/>
                      <w:bCs/>
                    </w:rPr>
                  </w:pPr>
                  <w:r w:rsidRPr="003162FB">
                    <w:rPr>
                      <w:rFonts w:cs="Arial"/>
                      <w:b/>
                      <w:bCs/>
                    </w:rPr>
                    <w:t>Reporting</w:t>
                  </w:r>
                </w:p>
                <w:p w14:paraId="5B7881C9" w14:textId="77777777" w:rsidR="00084D36" w:rsidRPr="003162FB" w:rsidRDefault="00084D36" w:rsidP="00084D36">
                  <w:pPr>
                    <w:autoSpaceDE w:val="0"/>
                    <w:autoSpaceDN w:val="0"/>
                    <w:adjustRightInd w:val="0"/>
                    <w:rPr>
                      <w:rFonts w:cs="Arial"/>
                      <w:b/>
                      <w:bCs/>
                    </w:rPr>
                  </w:pPr>
                  <w:r w:rsidRPr="003162FB">
                    <w:rPr>
                      <w:rFonts w:cs="Arial"/>
                      <w:b/>
                      <w:bCs/>
                    </w:rPr>
                    <w:t>Organisation</w:t>
                  </w:r>
                </w:p>
              </w:tc>
              <w:tc>
                <w:tcPr>
                  <w:tcW w:w="2777" w:type="dxa"/>
                  <w:tcBorders>
                    <w:top w:val="single" w:sz="4" w:space="0" w:color="auto"/>
                    <w:left w:val="single" w:sz="4" w:space="0" w:color="auto"/>
                    <w:bottom w:val="single" w:sz="4" w:space="0" w:color="auto"/>
                    <w:right w:val="single" w:sz="4" w:space="0" w:color="auto"/>
                  </w:tcBorders>
                </w:tcPr>
                <w:p w14:paraId="3917E73E" w14:textId="77777777" w:rsidR="00084D36" w:rsidRPr="003162FB" w:rsidRDefault="00084D36" w:rsidP="00084D36">
                  <w:pPr>
                    <w:autoSpaceDE w:val="0"/>
                    <w:autoSpaceDN w:val="0"/>
                    <w:adjustRightInd w:val="0"/>
                    <w:rPr>
                      <w:rFonts w:cs="Arial"/>
                      <w:b/>
                      <w:bCs/>
                    </w:rPr>
                  </w:pPr>
                  <w:r w:rsidRPr="003162FB">
                    <w:rPr>
                      <w:rFonts w:cs="Arial"/>
                      <w:bCs/>
                    </w:rPr>
                    <w:t>Service Provider</w:t>
                  </w:r>
                </w:p>
              </w:tc>
            </w:tr>
            <w:tr w:rsidR="00084D36" w:rsidRPr="003162FB" w14:paraId="2434F7F1" w14:textId="77777777" w:rsidTr="00084D36">
              <w:tc>
                <w:tcPr>
                  <w:tcW w:w="10355"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62D93F" w14:textId="77777777" w:rsidR="00084D36" w:rsidRPr="003162FB" w:rsidRDefault="00084D36" w:rsidP="00084D36">
                  <w:pPr>
                    <w:autoSpaceDE w:val="0"/>
                    <w:autoSpaceDN w:val="0"/>
                    <w:adjustRightInd w:val="0"/>
                    <w:rPr>
                      <w:rFonts w:cs="Arial"/>
                      <w:b/>
                      <w:bCs/>
                    </w:rPr>
                  </w:pPr>
                  <w:r w:rsidRPr="003162FB">
                    <w:rPr>
                      <w:rFonts w:cs="Arial"/>
                      <w:b/>
                      <w:bCs/>
                    </w:rPr>
                    <w:t>Frequently Asked Questions</w:t>
                  </w:r>
                </w:p>
              </w:tc>
            </w:tr>
            <w:tr w:rsidR="00084D36" w:rsidRPr="003162FB" w14:paraId="5366C7EF" w14:textId="77777777" w:rsidTr="00084D36">
              <w:tc>
                <w:tcPr>
                  <w:tcW w:w="10355" w:type="dxa"/>
                  <w:gridSpan w:val="6"/>
                  <w:tcBorders>
                    <w:top w:val="single" w:sz="4" w:space="0" w:color="auto"/>
                    <w:left w:val="single" w:sz="4" w:space="0" w:color="auto"/>
                    <w:bottom w:val="single" w:sz="4" w:space="0" w:color="auto"/>
                    <w:right w:val="single" w:sz="4" w:space="0" w:color="auto"/>
                  </w:tcBorders>
                </w:tcPr>
                <w:p w14:paraId="1F1898EB" w14:textId="77777777" w:rsidR="00084D36" w:rsidRPr="003162FB" w:rsidRDefault="00084D36" w:rsidP="00084D36">
                  <w:pPr>
                    <w:autoSpaceDE w:val="0"/>
                    <w:autoSpaceDN w:val="0"/>
                    <w:adjustRightInd w:val="0"/>
                    <w:rPr>
                      <w:rFonts w:cs="Arial"/>
                    </w:rPr>
                  </w:pPr>
                  <w:r w:rsidRPr="003162FB">
                    <w:rPr>
                      <w:rFonts w:cs="Arial"/>
                      <w:b/>
                      <w:bCs/>
                    </w:rPr>
                    <w:t xml:space="preserve">What this indicator does: </w:t>
                  </w:r>
                  <w:r w:rsidRPr="003162FB">
                    <w:rPr>
                      <w:rFonts w:cs="Arial"/>
                    </w:rPr>
                    <w:t xml:space="preserve">Measures the number of compliments compared with the total number of items of feedback during the reporting period.  </w:t>
                  </w:r>
                </w:p>
                <w:p w14:paraId="0DAF23F9" w14:textId="77777777" w:rsidR="00084D36" w:rsidRPr="003162FB" w:rsidRDefault="00084D36" w:rsidP="00084D36">
                  <w:pPr>
                    <w:autoSpaceDE w:val="0"/>
                    <w:autoSpaceDN w:val="0"/>
                    <w:adjustRightInd w:val="0"/>
                    <w:rPr>
                      <w:rFonts w:cs="Arial"/>
                    </w:rPr>
                  </w:pPr>
                  <w:r w:rsidRPr="003162FB">
                    <w:rPr>
                      <w:rFonts w:cs="Arial"/>
                      <w:b/>
                    </w:rPr>
                    <w:t>What it is measured against</w:t>
                  </w:r>
                  <w:r w:rsidRPr="003162FB">
                    <w:rPr>
                      <w:rFonts w:cs="Arial"/>
                    </w:rPr>
                    <w:t xml:space="preserve">:   Each provider will be benchmarked against themselves from period to period and also against their peers and county.  </w:t>
                  </w:r>
                </w:p>
                <w:p w14:paraId="1303CE91" w14:textId="77777777" w:rsidR="00084D36" w:rsidRPr="003162FB" w:rsidRDefault="00084D36" w:rsidP="00084D36">
                  <w:pPr>
                    <w:autoSpaceDE w:val="0"/>
                    <w:autoSpaceDN w:val="0"/>
                    <w:adjustRightInd w:val="0"/>
                    <w:rPr>
                      <w:rFonts w:cs="Arial"/>
                    </w:rPr>
                  </w:pPr>
                  <w:r w:rsidRPr="003162FB">
                    <w:rPr>
                      <w:rFonts w:cs="Arial"/>
                      <w:b/>
                      <w:bCs/>
                    </w:rPr>
                    <w:t xml:space="preserve">What to include: </w:t>
                  </w:r>
                  <w:r w:rsidRPr="003162FB">
                    <w:rPr>
                      <w:rFonts w:cs="Arial"/>
                    </w:rPr>
                    <w:t xml:space="preserve">All formal written and verbal compliments, complaints and concerns that have received during the reporting period relating to Service Users whose support is commissioned by </w:t>
                  </w:r>
                  <w:r>
                    <w:rPr>
                      <w:rFonts w:cs="Arial"/>
                    </w:rPr>
                    <w:t>The Authority</w:t>
                  </w:r>
                  <w:r w:rsidRPr="003162FB">
                    <w:rPr>
                      <w:rFonts w:cs="Arial"/>
                    </w:rPr>
                    <w:t xml:space="preserve">. </w:t>
                  </w:r>
                </w:p>
                <w:p w14:paraId="1418529E" w14:textId="77777777" w:rsidR="00084D36" w:rsidRPr="003162FB" w:rsidRDefault="00084D36" w:rsidP="00084D36">
                  <w:pPr>
                    <w:autoSpaceDE w:val="0"/>
                    <w:autoSpaceDN w:val="0"/>
                    <w:adjustRightInd w:val="0"/>
                    <w:rPr>
                      <w:rFonts w:cs="Arial"/>
                    </w:rPr>
                  </w:pPr>
                  <w:r w:rsidRPr="003162FB">
                    <w:rPr>
                      <w:rFonts w:cs="Arial"/>
                      <w:b/>
                      <w:bCs/>
                    </w:rPr>
                    <w:t xml:space="preserve">What to exclude: </w:t>
                  </w:r>
                  <w:r w:rsidRPr="003162FB">
                    <w:rPr>
                      <w:rFonts w:cs="Arial"/>
                    </w:rPr>
                    <w:t>If the</w:t>
                  </w:r>
                  <w:r>
                    <w:rPr>
                      <w:rFonts w:cs="Arial"/>
                    </w:rPr>
                    <w:t xml:space="preserve"> Service Provider delivers </w:t>
                  </w:r>
                  <w:r w:rsidRPr="003162FB">
                    <w:rPr>
                      <w:rFonts w:cs="Arial"/>
                    </w:rPr>
                    <w:t xml:space="preserve">care services to people whose care is not commissioned by </w:t>
                  </w:r>
                  <w:r>
                    <w:rPr>
                      <w:rFonts w:cs="Arial"/>
                    </w:rPr>
                    <w:t>The Authority</w:t>
                  </w:r>
                  <w:r w:rsidRPr="003162FB">
                    <w:rPr>
                      <w:rFonts w:cs="Arial"/>
                    </w:rPr>
                    <w:t xml:space="preserve"> submissions must exclude this data</w:t>
                  </w:r>
                </w:p>
                <w:p w14:paraId="042624E2" w14:textId="77777777" w:rsidR="00084D36" w:rsidRPr="003162FB" w:rsidRDefault="00084D36" w:rsidP="00084D36">
                  <w:pPr>
                    <w:autoSpaceDE w:val="0"/>
                    <w:autoSpaceDN w:val="0"/>
                    <w:adjustRightInd w:val="0"/>
                    <w:spacing w:after="0"/>
                    <w:rPr>
                      <w:rFonts w:cs="Arial"/>
                      <w:b/>
                    </w:rPr>
                  </w:pPr>
                  <w:r w:rsidRPr="003162FB">
                    <w:rPr>
                      <w:rFonts w:cs="Arial"/>
                      <w:b/>
                    </w:rPr>
                    <w:t>Example of auditable evidence:</w:t>
                  </w:r>
                </w:p>
                <w:p w14:paraId="4661AF65" w14:textId="77777777" w:rsidR="00084D36" w:rsidRPr="003162FB" w:rsidRDefault="00084D36" w:rsidP="00084D36">
                  <w:pPr>
                    <w:autoSpaceDE w:val="0"/>
                    <w:autoSpaceDN w:val="0"/>
                    <w:adjustRightInd w:val="0"/>
                    <w:spacing w:after="0"/>
                    <w:rPr>
                      <w:rFonts w:cs="Arial"/>
                    </w:rPr>
                  </w:pPr>
                  <w:r w:rsidRPr="003162FB">
                    <w:rPr>
                      <w:rFonts w:cs="Arial"/>
                    </w:rPr>
                    <w:t>Compliments and Complaints procedure</w:t>
                  </w:r>
                </w:p>
                <w:p w14:paraId="2C927F7F" w14:textId="77777777" w:rsidR="00084D36" w:rsidRPr="003162FB" w:rsidRDefault="00084D36" w:rsidP="00084D36">
                  <w:pPr>
                    <w:autoSpaceDE w:val="0"/>
                    <w:autoSpaceDN w:val="0"/>
                    <w:adjustRightInd w:val="0"/>
                    <w:spacing w:after="0"/>
                    <w:rPr>
                      <w:rFonts w:cs="Arial"/>
                    </w:rPr>
                  </w:pPr>
                  <w:r w:rsidRPr="003162FB">
                    <w:rPr>
                      <w:rFonts w:cs="Arial"/>
                    </w:rPr>
                    <w:t xml:space="preserve">Evidence that Service Users and carers find it easy to feed back.  </w:t>
                  </w:r>
                </w:p>
                <w:p w14:paraId="0B3201C2" w14:textId="77777777" w:rsidR="00084D36" w:rsidRPr="003162FB" w:rsidRDefault="00084D36" w:rsidP="00084D36">
                  <w:pPr>
                    <w:autoSpaceDE w:val="0"/>
                    <w:autoSpaceDN w:val="0"/>
                    <w:adjustRightInd w:val="0"/>
                    <w:spacing w:after="0"/>
                    <w:rPr>
                      <w:rFonts w:cs="Arial"/>
                    </w:rPr>
                  </w:pPr>
                  <w:r w:rsidRPr="003162FB">
                    <w:rPr>
                      <w:rFonts w:cs="Arial"/>
                    </w:rPr>
                    <w:t>If both the number of complaints and the number of compliments is low, check whether Service Users and carers know how to provide feedback and whether it is monitored effectively.</w:t>
                  </w:r>
                </w:p>
                <w:p w14:paraId="65957AC7" w14:textId="77777777" w:rsidR="00084D36" w:rsidRDefault="00084D36" w:rsidP="00D05A33">
                  <w:pPr>
                    <w:autoSpaceDE w:val="0"/>
                    <w:autoSpaceDN w:val="0"/>
                    <w:adjustRightInd w:val="0"/>
                    <w:spacing w:after="0"/>
                    <w:rPr>
                      <w:rFonts w:cs="Arial"/>
                    </w:rPr>
                  </w:pPr>
                  <w:r w:rsidRPr="003162FB">
                    <w:rPr>
                      <w:rFonts w:cs="Arial"/>
                    </w:rPr>
                    <w:t>Also monitor whether learning from complaints is implemented effectively and evidenced.</w:t>
                  </w:r>
                </w:p>
                <w:p w14:paraId="66472BC3" w14:textId="2649502C" w:rsidR="00D05A33" w:rsidRPr="003162FB" w:rsidRDefault="00D05A33" w:rsidP="00D05A33">
                  <w:pPr>
                    <w:autoSpaceDE w:val="0"/>
                    <w:autoSpaceDN w:val="0"/>
                    <w:adjustRightInd w:val="0"/>
                    <w:spacing w:after="0"/>
                    <w:rPr>
                      <w:rFonts w:cs="Arial"/>
                      <w:bCs/>
                    </w:rPr>
                  </w:pPr>
                </w:p>
              </w:tc>
            </w:tr>
          </w:tbl>
          <w:p w14:paraId="3911BB4C" w14:textId="77777777" w:rsidR="00084D36" w:rsidRDefault="00084D36" w:rsidP="00084D36">
            <w:pPr>
              <w:autoSpaceDE w:val="0"/>
              <w:autoSpaceDN w:val="0"/>
              <w:adjustRightInd w:val="0"/>
              <w:rPr>
                <w:rFonts w:cs="Arial"/>
                <w:b/>
                <w:bCs/>
              </w:rPr>
            </w:pPr>
          </w:p>
        </w:tc>
      </w:tr>
      <w:tr w:rsidR="00084D36" w14:paraId="6AF84943" w14:textId="77777777" w:rsidTr="00084D36">
        <w:tc>
          <w:tcPr>
            <w:tcW w:w="10632" w:type="dxa"/>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9"/>
              <w:gridCol w:w="6"/>
              <w:gridCol w:w="1890"/>
              <w:gridCol w:w="1455"/>
              <w:gridCol w:w="1508"/>
              <w:gridCol w:w="1605"/>
              <w:gridCol w:w="2223"/>
            </w:tblGrid>
            <w:tr w:rsidR="00BE7791" w:rsidRPr="003162FB" w14:paraId="5EC9F022" w14:textId="77777777" w:rsidTr="00BE7791">
              <w:tc>
                <w:tcPr>
                  <w:tcW w:w="10406" w:type="dxa"/>
                  <w:gridSpan w:val="7"/>
                  <w:tcBorders>
                    <w:top w:val="single" w:sz="4" w:space="0" w:color="auto"/>
                    <w:left w:val="single" w:sz="4" w:space="0" w:color="auto"/>
                    <w:bottom w:val="single" w:sz="4" w:space="0" w:color="auto"/>
                    <w:right w:val="single" w:sz="4" w:space="0" w:color="auto"/>
                  </w:tcBorders>
                </w:tcPr>
                <w:p w14:paraId="4E5CF258" w14:textId="77777777" w:rsidR="00BE7791" w:rsidRPr="003162FB" w:rsidRDefault="00BE7791" w:rsidP="00BE7791">
                  <w:pPr>
                    <w:autoSpaceDE w:val="0"/>
                    <w:autoSpaceDN w:val="0"/>
                    <w:adjustRightInd w:val="0"/>
                    <w:spacing w:line="254" w:lineRule="auto"/>
                    <w:rPr>
                      <w:rFonts w:cs="Arial"/>
                      <w:b/>
                      <w:bCs/>
                    </w:rPr>
                  </w:pPr>
                </w:p>
              </w:tc>
            </w:tr>
            <w:tr w:rsidR="00BE7791" w:rsidRPr="003162FB" w14:paraId="325B88C3" w14:textId="77777777" w:rsidTr="00BE7791">
              <w:tc>
                <w:tcPr>
                  <w:tcW w:w="10406" w:type="dxa"/>
                  <w:gridSpan w:val="7"/>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40E4436" w14:textId="77777777" w:rsidR="00BE7791" w:rsidRPr="003162FB" w:rsidRDefault="00BE7791" w:rsidP="00BE7791">
                  <w:pPr>
                    <w:autoSpaceDE w:val="0"/>
                    <w:autoSpaceDN w:val="0"/>
                    <w:adjustRightInd w:val="0"/>
                    <w:spacing w:line="254" w:lineRule="auto"/>
                    <w:rPr>
                      <w:rFonts w:cs="Arial"/>
                      <w:b/>
                      <w:bCs/>
                    </w:rPr>
                  </w:pPr>
                  <w:r w:rsidRPr="003162FB">
                    <w:rPr>
                      <w:rFonts w:cs="Arial"/>
                      <w:b/>
                      <w:bCs/>
                    </w:rPr>
                    <w:t>KPI 8 Social Care Outcomes – Supporting people to obtain or retain employment</w:t>
                  </w:r>
                </w:p>
              </w:tc>
            </w:tr>
            <w:tr w:rsidR="00BE7791" w:rsidRPr="003162FB" w14:paraId="577DE160" w14:textId="77777777" w:rsidTr="00BE7791">
              <w:tc>
                <w:tcPr>
                  <w:tcW w:w="1719" w:type="dxa"/>
                  <w:tcBorders>
                    <w:top w:val="single" w:sz="4" w:space="0" w:color="auto"/>
                    <w:left w:val="single" w:sz="4" w:space="0" w:color="auto"/>
                    <w:bottom w:val="single" w:sz="4" w:space="0" w:color="auto"/>
                    <w:right w:val="single" w:sz="4" w:space="0" w:color="auto"/>
                  </w:tcBorders>
                </w:tcPr>
                <w:p w14:paraId="7C9A5CB4" w14:textId="77777777" w:rsidR="00BE7791" w:rsidRPr="003162FB" w:rsidRDefault="00BE7791" w:rsidP="00BE7791">
                  <w:pPr>
                    <w:autoSpaceDE w:val="0"/>
                    <w:autoSpaceDN w:val="0"/>
                    <w:adjustRightInd w:val="0"/>
                    <w:spacing w:line="254" w:lineRule="auto"/>
                    <w:rPr>
                      <w:rFonts w:cs="Arial"/>
                      <w:b/>
                      <w:bCs/>
                    </w:rPr>
                  </w:pPr>
                  <w:r w:rsidRPr="003162FB">
                    <w:rPr>
                      <w:rFonts w:cs="Arial"/>
                      <w:b/>
                      <w:bCs/>
                    </w:rPr>
                    <w:t>Rationale</w:t>
                  </w:r>
                </w:p>
              </w:tc>
              <w:tc>
                <w:tcPr>
                  <w:tcW w:w="8687" w:type="dxa"/>
                  <w:gridSpan w:val="6"/>
                  <w:tcBorders>
                    <w:top w:val="single" w:sz="4" w:space="0" w:color="auto"/>
                    <w:left w:val="single" w:sz="4" w:space="0" w:color="auto"/>
                    <w:bottom w:val="single" w:sz="4" w:space="0" w:color="auto"/>
                    <w:right w:val="single" w:sz="4" w:space="0" w:color="auto"/>
                  </w:tcBorders>
                </w:tcPr>
                <w:p w14:paraId="48E36A9D" w14:textId="77777777" w:rsidR="00BE7791" w:rsidRPr="003162FB" w:rsidRDefault="00BE7791" w:rsidP="00BE7791">
                  <w:pPr>
                    <w:autoSpaceDE w:val="0"/>
                    <w:autoSpaceDN w:val="0"/>
                    <w:adjustRightInd w:val="0"/>
                    <w:spacing w:line="254" w:lineRule="auto"/>
                    <w:rPr>
                      <w:rFonts w:cs="Arial"/>
                      <w:b/>
                      <w:bCs/>
                    </w:rPr>
                  </w:pPr>
                  <w:r>
                    <w:rPr>
                      <w:rFonts w:cs="Arial"/>
                      <w:bCs/>
                    </w:rPr>
                    <w:t>The Authority</w:t>
                  </w:r>
                  <w:r w:rsidRPr="003162FB">
                    <w:rPr>
                      <w:rFonts w:cs="Arial"/>
                      <w:bCs/>
                    </w:rPr>
                    <w:t xml:space="preserve"> must assure itself that care and support delivered within its footprint is person-centred, outcome focused, adaptable and supports adults to access employment where this is a desired outcome.</w:t>
                  </w:r>
                </w:p>
              </w:tc>
            </w:tr>
            <w:tr w:rsidR="00BE7791" w:rsidRPr="003162FB" w14:paraId="218B65EC" w14:textId="77777777" w:rsidTr="00BE7791">
              <w:tc>
                <w:tcPr>
                  <w:tcW w:w="1719" w:type="dxa"/>
                  <w:tcBorders>
                    <w:top w:val="single" w:sz="4" w:space="0" w:color="auto"/>
                    <w:left w:val="single" w:sz="4" w:space="0" w:color="auto"/>
                    <w:bottom w:val="single" w:sz="4" w:space="0" w:color="auto"/>
                    <w:right w:val="single" w:sz="4" w:space="0" w:color="auto"/>
                  </w:tcBorders>
                </w:tcPr>
                <w:p w14:paraId="133BFFA3" w14:textId="77777777" w:rsidR="00BE7791" w:rsidRPr="003162FB" w:rsidRDefault="00BE7791" w:rsidP="00BE7791">
                  <w:pPr>
                    <w:autoSpaceDE w:val="0"/>
                    <w:autoSpaceDN w:val="0"/>
                    <w:adjustRightInd w:val="0"/>
                    <w:spacing w:line="254" w:lineRule="auto"/>
                    <w:rPr>
                      <w:rFonts w:cs="Arial"/>
                      <w:b/>
                      <w:bCs/>
                    </w:rPr>
                  </w:pPr>
                  <w:r w:rsidRPr="003162FB">
                    <w:rPr>
                      <w:rFonts w:cs="Arial"/>
                      <w:b/>
                      <w:bCs/>
                    </w:rPr>
                    <w:lastRenderedPageBreak/>
                    <w:t>Definition</w:t>
                  </w:r>
                </w:p>
              </w:tc>
              <w:tc>
                <w:tcPr>
                  <w:tcW w:w="8687" w:type="dxa"/>
                  <w:gridSpan w:val="6"/>
                  <w:tcBorders>
                    <w:top w:val="single" w:sz="4" w:space="0" w:color="auto"/>
                    <w:left w:val="single" w:sz="4" w:space="0" w:color="auto"/>
                    <w:bottom w:val="single" w:sz="4" w:space="0" w:color="auto"/>
                    <w:right w:val="single" w:sz="4" w:space="0" w:color="auto"/>
                  </w:tcBorders>
                </w:tcPr>
                <w:p w14:paraId="7FCAC8EF" w14:textId="77777777" w:rsidR="00BE7791" w:rsidRPr="003162FB" w:rsidRDefault="00BE7791" w:rsidP="00BE7791">
                  <w:pPr>
                    <w:autoSpaceDE w:val="0"/>
                    <w:autoSpaceDN w:val="0"/>
                    <w:adjustRightInd w:val="0"/>
                    <w:spacing w:line="254" w:lineRule="auto"/>
                    <w:rPr>
                      <w:rFonts w:cs="Arial"/>
                      <w:b/>
                      <w:bCs/>
                    </w:rPr>
                  </w:pPr>
                  <w:r>
                    <w:rPr>
                      <w:rFonts w:cs="Arial"/>
                      <w:bCs/>
                    </w:rPr>
                    <w:t>The number of service users</w:t>
                  </w:r>
                  <w:r w:rsidRPr="003162FB">
                    <w:rPr>
                      <w:rFonts w:cs="Arial"/>
                      <w:bCs/>
                    </w:rPr>
                    <w:t xml:space="preserve"> with either paid or unpaid employment identified as a care and support outcome in their support plan and have been successfully supported into either paid or unpaid employment in the same twelve month period.</w:t>
                  </w:r>
                </w:p>
              </w:tc>
            </w:tr>
            <w:tr w:rsidR="00BE7791" w:rsidRPr="003162FB" w14:paraId="40352D2E" w14:textId="77777777" w:rsidTr="00BE7791">
              <w:tc>
                <w:tcPr>
                  <w:tcW w:w="1719" w:type="dxa"/>
                  <w:tcBorders>
                    <w:top w:val="single" w:sz="4" w:space="0" w:color="auto"/>
                    <w:left w:val="single" w:sz="4" w:space="0" w:color="auto"/>
                    <w:bottom w:val="single" w:sz="4" w:space="0" w:color="auto"/>
                    <w:right w:val="single" w:sz="4" w:space="0" w:color="auto"/>
                  </w:tcBorders>
                </w:tcPr>
                <w:p w14:paraId="7BD1D431" w14:textId="77777777" w:rsidR="00BE7791" w:rsidRPr="003162FB" w:rsidRDefault="00BE7791" w:rsidP="00BE7791">
                  <w:pPr>
                    <w:autoSpaceDE w:val="0"/>
                    <w:autoSpaceDN w:val="0"/>
                    <w:adjustRightInd w:val="0"/>
                    <w:spacing w:line="254" w:lineRule="auto"/>
                    <w:rPr>
                      <w:rFonts w:cs="Arial"/>
                      <w:b/>
                      <w:bCs/>
                    </w:rPr>
                  </w:pPr>
                  <w:r w:rsidRPr="003162FB">
                    <w:rPr>
                      <w:rFonts w:cs="Arial"/>
                      <w:b/>
                      <w:bCs/>
                    </w:rPr>
                    <w:t>Numerator</w:t>
                  </w:r>
                </w:p>
              </w:tc>
              <w:tc>
                <w:tcPr>
                  <w:tcW w:w="8687" w:type="dxa"/>
                  <w:gridSpan w:val="6"/>
                  <w:tcBorders>
                    <w:top w:val="single" w:sz="4" w:space="0" w:color="auto"/>
                    <w:left w:val="single" w:sz="4" w:space="0" w:color="auto"/>
                    <w:bottom w:val="single" w:sz="4" w:space="0" w:color="auto"/>
                    <w:right w:val="single" w:sz="4" w:space="0" w:color="auto"/>
                  </w:tcBorders>
                </w:tcPr>
                <w:p w14:paraId="3BC64440" w14:textId="77777777" w:rsidR="00BE7791" w:rsidRPr="003162FB" w:rsidRDefault="00BE7791" w:rsidP="00BE7791">
                  <w:pPr>
                    <w:autoSpaceDE w:val="0"/>
                    <w:autoSpaceDN w:val="0"/>
                    <w:adjustRightInd w:val="0"/>
                    <w:jc w:val="both"/>
                    <w:rPr>
                      <w:rFonts w:cs="Arial"/>
                      <w:b/>
                      <w:bCs/>
                    </w:rPr>
                  </w:pPr>
                  <w:r w:rsidRPr="003162FB">
                    <w:rPr>
                      <w:rFonts w:cs="Arial"/>
                      <w:bCs/>
                    </w:rPr>
                    <w:t xml:space="preserve">A - The number of supported adults with either paid or unpaid employment identified as a care and support outcome in their support plan and have been successfully supported into either paid or unpaid employment in the same twelve month period </w:t>
                  </w:r>
                </w:p>
              </w:tc>
            </w:tr>
            <w:tr w:rsidR="00BE7791" w:rsidRPr="003162FB" w14:paraId="2657C2F3" w14:textId="77777777" w:rsidTr="00BE7791">
              <w:tc>
                <w:tcPr>
                  <w:tcW w:w="1719" w:type="dxa"/>
                  <w:tcBorders>
                    <w:top w:val="single" w:sz="4" w:space="0" w:color="auto"/>
                    <w:left w:val="single" w:sz="4" w:space="0" w:color="auto"/>
                    <w:bottom w:val="single" w:sz="4" w:space="0" w:color="auto"/>
                    <w:right w:val="single" w:sz="4" w:space="0" w:color="auto"/>
                  </w:tcBorders>
                </w:tcPr>
                <w:p w14:paraId="5313270F" w14:textId="77777777" w:rsidR="00BE7791" w:rsidRPr="003162FB" w:rsidRDefault="00BE7791" w:rsidP="00BE7791">
                  <w:pPr>
                    <w:autoSpaceDE w:val="0"/>
                    <w:autoSpaceDN w:val="0"/>
                    <w:adjustRightInd w:val="0"/>
                    <w:spacing w:line="254" w:lineRule="auto"/>
                    <w:rPr>
                      <w:rFonts w:cs="Arial"/>
                      <w:b/>
                      <w:bCs/>
                    </w:rPr>
                  </w:pPr>
                  <w:r w:rsidRPr="003162FB">
                    <w:rPr>
                      <w:rFonts w:cs="Arial"/>
                      <w:b/>
                      <w:bCs/>
                    </w:rPr>
                    <w:t>Denominator</w:t>
                  </w:r>
                </w:p>
              </w:tc>
              <w:tc>
                <w:tcPr>
                  <w:tcW w:w="8687" w:type="dxa"/>
                  <w:gridSpan w:val="6"/>
                  <w:tcBorders>
                    <w:top w:val="single" w:sz="4" w:space="0" w:color="auto"/>
                    <w:left w:val="single" w:sz="4" w:space="0" w:color="auto"/>
                    <w:bottom w:val="single" w:sz="4" w:space="0" w:color="auto"/>
                    <w:right w:val="single" w:sz="4" w:space="0" w:color="auto"/>
                  </w:tcBorders>
                </w:tcPr>
                <w:p w14:paraId="20CE5320" w14:textId="77777777" w:rsidR="00BE7791" w:rsidRPr="003162FB" w:rsidRDefault="00BE7791" w:rsidP="00BE7791">
                  <w:pPr>
                    <w:autoSpaceDE w:val="0"/>
                    <w:autoSpaceDN w:val="0"/>
                    <w:adjustRightInd w:val="0"/>
                    <w:jc w:val="both"/>
                    <w:rPr>
                      <w:rFonts w:cs="Arial"/>
                      <w:b/>
                      <w:bCs/>
                    </w:rPr>
                  </w:pPr>
                  <w:r w:rsidRPr="003162FB">
                    <w:rPr>
                      <w:rFonts w:cs="Arial"/>
                      <w:bCs/>
                    </w:rPr>
                    <w:t>B - The number of supported adults with either paid or unpaid employment identified as a care and support outcome in their support plan (B)</w:t>
                  </w:r>
                </w:p>
              </w:tc>
            </w:tr>
            <w:tr w:rsidR="00BE7791" w:rsidRPr="003162FB" w14:paraId="24DA682D" w14:textId="77777777" w:rsidTr="00BE7791">
              <w:tc>
                <w:tcPr>
                  <w:tcW w:w="1719" w:type="dxa"/>
                  <w:tcBorders>
                    <w:top w:val="single" w:sz="4" w:space="0" w:color="auto"/>
                    <w:left w:val="single" w:sz="4" w:space="0" w:color="auto"/>
                    <w:bottom w:val="single" w:sz="4" w:space="0" w:color="auto"/>
                    <w:right w:val="single" w:sz="4" w:space="0" w:color="auto"/>
                  </w:tcBorders>
                </w:tcPr>
                <w:p w14:paraId="0FDEB354" w14:textId="77777777" w:rsidR="00BE7791" w:rsidRPr="003162FB" w:rsidRDefault="00BE7791" w:rsidP="00BE7791">
                  <w:pPr>
                    <w:autoSpaceDE w:val="0"/>
                    <w:autoSpaceDN w:val="0"/>
                    <w:adjustRightInd w:val="0"/>
                    <w:spacing w:line="254" w:lineRule="auto"/>
                    <w:rPr>
                      <w:rFonts w:cs="Arial"/>
                      <w:b/>
                      <w:bCs/>
                    </w:rPr>
                  </w:pPr>
                  <w:r w:rsidRPr="003162FB">
                    <w:rPr>
                      <w:rFonts w:cs="Arial"/>
                      <w:b/>
                      <w:bCs/>
                    </w:rPr>
                    <w:t>Formula</w:t>
                  </w:r>
                </w:p>
              </w:tc>
              <w:tc>
                <w:tcPr>
                  <w:tcW w:w="8687" w:type="dxa"/>
                  <w:gridSpan w:val="6"/>
                  <w:tcBorders>
                    <w:top w:val="single" w:sz="4" w:space="0" w:color="auto"/>
                    <w:left w:val="single" w:sz="4" w:space="0" w:color="auto"/>
                    <w:bottom w:val="single" w:sz="4" w:space="0" w:color="auto"/>
                    <w:right w:val="single" w:sz="4" w:space="0" w:color="auto"/>
                  </w:tcBorders>
                </w:tcPr>
                <w:p w14:paraId="6D926931" w14:textId="77777777" w:rsidR="00BE7791" w:rsidRPr="003162FB" w:rsidRDefault="00BE7791" w:rsidP="00BE7791">
                  <w:pPr>
                    <w:autoSpaceDE w:val="0"/>
                    <w:autoSpaceDN w:val="0"/>
                    <w:adjustRightInd w:val="0"/>
                    <w:rPr>
                      <w:rFonts w:cs="Arial"/>
                      <w:bCs/>
                    </w:rPr>
                  </w:pPr>
                  <w:r w:rsidRPr="003162FB">
                    <w:rPr>
                      <w:rFonts w:cs="Arial"/>
                      <w:bCs/>
                    </w:rPr>
                    <w:t xml:space="preserve">A </w:t>
                  </w:r>
                  <w:r w:rsidRPr="003162FB">
                    <w:t>÷ B x 100</w:t>
                  </w:r>
                </w:p>
              </w:tc>
            </w:tr>
            <w:tr w:rsidR="00BE7791" w:rsidRPr="003162FB" w14:paraId="0EB09A50" w14:textId="77777777" w:rsidTr="00BE7791">
              <w:tc>
                <w:tcPr>
                  <w:tcW w:w="1719" w:type="dxa"/>
                  <w:tcBorders>
                    <w:top w:val="single" w:sz="4" w:space="0" w:color="auto"/>
                    <w:left w:val="single" w:sz="4" w:space="0" w:color="auto"/>
                    <w:bottom w:val="single" w:sz="4" w:space="0" w:color="auto"/>
                    <w:right w:val="single" w:sz="4" w:space="0" w:color="auto"/>
                  </w:tcBorders>
                </w:tcPr>
                <w:p w14:paraId="69DB450F" w14:textId="77777777" w:rsidR="00BE7791" w:rsidRPr="003162FB" w:rsidRDefault="00BE7791" w:rsidP="00BE7791">
                  <w:pPr>
                    <w:autoSpaceDE w:val="0"/>
                    <w:autoSpaceDN w:val="0"/>
                    <w:adjustRightInd w:val="0"/>
                    <w:spacing w:line="254" w:lineRule="auto"/>
                    <w:rPr>
                      <w:rFonts w:cs="Arial"/>
                      <w:b/>
                      <w:bCs/>
                    </w:rPr>
                  </w:pPr>
                  <w:r w:rsidRPr="003162FB">
                    <w:rPr>
                      <w:rFonts w:cs="Arial"/>
                      <w:b/>
                      <w:bCs/>
                    </w:rPr>
                    <w:t>Worked Example</w:t>
                  </w:r>
                </w:p>
              </w:tc>
              <w:tc>
                <w:tcPr>
                  <w:tcW w:w="8687" w:type="dxa"/>
                  <w:gridSpan w:val="6"/>
                  <w:tcBorders>
                    <w:top w:val="single" w:sz="4" w:space="0" w:color="auto"/>
                    <w:left w:val="single" w:sz="4" w:space="0" w:color="auto"/>
                    <w:bottom w:val="single" w:sz="4" w:space="0" w:color="auto"/>
                    <w:right w:val="single" w:sz="4" w:space="0" w:color="auto"/>
                  </w:tcBorders>
                </w:tcPr>
                <w:p w14:paraId="1BF551EE" w14:textId="77777777" w:rsidR="00BE7791" w:rsidRPr="003162FB" w:rsidRDefault="00BE7791" w:rsidP="00BE7791">
                  <w:pPr>
                    <w:autoSpaceDE w:val="0"/>
                    <w:autoSpaceDN w:val="0"/>
                    <w:adjustRightInd w:val="0"/>
                    <w:spacing w:line="254" w:lineRule="auto"/>
                    <w:rPr>
                      <w:rFonts w:cs="Arial"/>
                      <w:bCs/>
                    </w:rPr>
                  </w:pPr>
                  <w:r w:rsidRPr="003162FB">
                    <w:rPr>
                      <w:rFonts w:cs="Arial"/>
                      <w:bCs/>
                    </w:rPr>
                    <w:t>The number of supported adults with either paid or unpaid employment identified as a care and support outcome in their support plan and have been successfully supported into either paid or unpaid employment in the same twelve month period = 5</w:t>
                  </w:r>
                </w:p>
                <w:p w14:paraId="2D54C625" w14:textId="77777777" w:rsidR="00BE7791" w:rsidRPr="003162FB" w:rsidRDefault="00BE7791" w:rsidP="00BE7791">
                  <w:pPr>
                    <w:autoSpaceDE w:val="0"/>
                    <w:autoSpaceDN w:val="0"/>
                    <w:adjustRightInd w:val="0"/>
                    <w:spacing w:line="254" w:lineRule="auto"/>
                    <w:rPr>
                      <w:rFonts w:cs="Arial"/>
                      <w:bCs/>
                    </w:rPr>
                  </w:pPr>
                  <w:r w:rsidRPr="003162FB">
                    <w:rPr>
                      <w:rFonts w:cs="Arial"/>
                      <w:bCs/>
                    </w:rPr>
                    <w:t>The number of supported adults with either paid or unpaid employment identified as a care and support outcome in their support plan = 10</w:t>
                  </w:r>
                </w:p>
                <w:p w14:paraId="28423323" w14:textId="77777777" w:rsidR="00BE7791" w:rsidRPr="003162FB" w:rsidRDefault="00BE7791" w:rsidP="00BE7791">
                  <w:pPr>
                    <w:autoSpaceDE w:val="0"/>
                    <w:autoSpaceDN w:val="0"/>
                    <w:adjustRightInd w:val="0"/>
                    <w:spacing w:line="254" w:lineRule="auto"/>
                    <w:rPr>
                      <w:rFonts w:cs="Arial"/>
                      <w:b/>
                      <w:bCs/>
                    </w:rPr>
                  </w:pPr>
                  <w:r w:rsidRPr="003162FB">
                    <w:rPr>
                      <w:rFonts w:cs="Arial"/>
                      <w:bCs/>
                    </w:rPr>
                    <w:t xml:space="preserve">5 </w:t>
                  </w:r>
                  <w:r w:rsidRPr="003162FB">
                    <w:t>÷ 10 = 50%</w:t>
                  </w:r>
                </w:p>
              </w:tc>
            </w:tr>
            <w:tr w:rsidR="00BE7791" w:rsidRPr="003162FB" w14:paraId="1F65298C" w14:textId="77777777" w:rsidTr="00BE7791">
              <w:tc>
                <w:tcPr>
                  <w:tcW w:w="172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81CA550" w14:textId="77777777" w:rsidR="00BE7791" w:rsidRPr="003162FB" w:rsidRDefault="00BE7791" w:rsidP="00BE7791">
                  <w:pPr>
                    <w:autoSpaceDE w:val="0"/>
                    <w:autoSpaceDN w:val="0"/>
                    <w:adjustRightInd w:val="0"/>
                    <w:rPr>
                      <w:rFonts w:cs="Arial"/>
                      <w:b/>
                      <w:bCs/>
                    </w:rPr>
                  </w:pPr>
                  <w:r w:rsidRPr="003162FB">
                    <w:rPr>
                      <w:rFonts w:cs="Arial"/>
                      <w:b/>
                      <w:bCs/>
                    </w:rPr>
                    <w:t>Good</w:t>
                  </w:r>
                </w:p>
                <w:p w14:paraId="6DFEB504" w14:textId="77777777" w:rsidR="00BE7791" w:rsidRPr="003162FB" w:rsidRDefault="00BE7791" w:rsidP="00BE7791">
                  <w:pPr>
                    <w:autoSpaceDE w:val="0"/>
                    <w:autoSpaceDN w:val="0"/>
                    <w:adjustRightInd w:val="0"/>
                    <w:spacing w:line="254" w:lineRule="auto"/>
                    <w:rPr>
                      <w:rFonts w:cs="Arial"/>
                      <w:b/>
                      <w:bCs/>
                    </w:rPr>
                  </w:pPr>
                  <w:r w:rsidRPr="003162FB">
                    <w:rPr>
                      <w:rFonts w:cs="Arial"/>
                      <w:b/>
                      <w:bCs/>
                    </w:rPr>
                    <w:t>Performance</w:t>
                  </w:r>
                </w:p>
              </w:tc>
              <w:tc>
                <w:tcPr>
                  <w:tcW w:w="1890" w:type="dxa"/>
                  <w:tcBorders>
                    <w:top w:val="single" w:sz="4" w:space="0" w:color="auto"/>
                    <w:left w:val="single" w:sz="4" w:space="0" w:color="auto"/>
                    <w:bottom w:val="single" w:sz="4" w:space="0" w:color="auto"/>
                    <w:right w:val="single" w:sz="4" w:space="0" w:color="auto"/>
                  </w:tcBorders>
                </w:tcPr>
                <w:p w14:paraId="5F735B2E" w14:textId="77777777" w:rsidR="00BE7791" w:rsidRPr="003162FB" w:rsidRDefault="00BE7791" w:rsidP="00BE7791">
                  <w:pPr>
                    <w:autoSpaceDE w:val="0"/>
                    <w:autoSpaceDN w:val="0"/>
                    <w:adjustRightInd w:val="0"/>
                    <w:spacing w:line="254" w:lineRule="auto"/>
                    <w:rPr>
                      <w:rFonts w:cs="Arial"/>
                      <w:b/>
                      <w:bCs/>
                    </w:rPr>
                  </w:pPr>
                </w:p>
              </w:tc>
              <w:tc>
                <w:tcPr>
                  <w:tcW w:w="145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77DCFF2" w14:textId="77777777" w:rsidR="00BE7791" w:rsidRPr="003162FB" w:rsidRDefault="00BE7791" w:rsidP="00BE7791">
                  <w:pPr>
                    <w:autoSpaceDE w:val="0"/>
                    <w:autoSpaceDN w:val="0"/>
                    <w:adjustRightInd w:val="0"/>
                    <w:rPr>
                      <w:rFonts w:cs="Arial"/>
                      <w:b/>
                      <w:bCs/>
                    </w:rPr>
                  </w:pPr>
                  <w:r w:rsidRPr="003162FB">
                    <w:rPr>
                      <w:rFonts w:cs="Arial"/>
                      <w:b/>
                      <w:bCs/>
                    </w:rPr>
                    <w:t>Collection</w:t>
                  </w:r>
                </w:p>
                <w:p w14:paraId="609F67C1" w14:textId="77777777" w:rsidR="00BE7791" w:rsidRPr="003162FB" w:rsidRDefault="00BE7791" w:rsidP="00BE7791">
                  <w:pPr>
                    <w:autoSpaceDE w:val="0"/>
                    <w:autoSpaceDN w:val="0"/>
                    <w:adjustRightInd w:val="0"/>
                    <w:spacing w:line="254" w:lineRule="auto"/>
                    <w:rPr>
                      <w:rFonts w:cs="Arial"/>
                      <w:b/>
                      <w:bCs/>
                    </w:rPr>
                  </w:pPr>
                  <w:r w:rsidRPr="003162FB">
                    <w:rPr>
                      <w:rFonts w:cs="Arial"/>
                      <w:b/>
                      <w:bCs/>
                    </w:rPr>
                    <w:t>Interval</w:t>
                  </w:r>
                </w:p>
              </w:tc>
              <w:tc>
                <w:tcPr>
                  <w:tcW w:w="1508" w:type="dxa"/>
                  <w:tcBorders>
                    <w:top w:val="single" w:sz="4" w:space="0" w:color="auto"/>
                    <w:left w:val="single" w:sz="4" w:space="0" w:color="auto"/>
                    <w:bottom w:val="single" w:sz="4" w:space="0" w:color="auto"/>
                    <w:right w:val="single" w:sz="4" w:space="0" w:color="auto"/>
                  </w:tcBorders>
                </w:tcPr>
                <w:p w14:paraId="5E5C4615" w14:textId="77777777" w:rsidR="00BE7791" w:rsidRPr="003162FB" w:rsidRDefault="00BE7791" w:rsidP="00BE7791">
                  <w:pPr>
                    <w:autoSpaceDE w:val="0"/>
                    <w:autoSpaceDN w:val="0"/>
                    <w:adjustRightInd w:val="0"/>
                    <w:spacing w:line="254" w:lineRule="auto"/>
                    <w:rPr>
                      <w:rFonts w:cs="Arial"/>
                      <w:b/>
                      <w:bCs/>
                    </w:rPr>
                  </w:pPr>
                  <w:r w:rsidRPr="003162FB">
                    <w:rPr>
                      <w:rFonts w:cs="Arial"/>
                      <w:bCs/>
                    </w:rPr>
                    <w:t>12 monthly</w:t>
                  </w:r>
                </w:p>
              </w:tc>
              <w:tc>
                <w:tcPr>
                  <w:tcW w:w="160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4F96DD8" w14:textId="77777777" w:rsidR="00BE7791" w:rsidRPr="003162FB" w:rsidRDefault="00BE7791" w:rsidP="00BE7791">
                  <w:pPr>
                    <w:autoSpaceDE w:val="0"/>
                    <w:autoSpaceDN w:val="0"/>
                    <w:adjustRightInd w:val="0"/>
                    <w:spacing w:line="254" w:lineRule="auto"/>
                    <w:rPr>
                      <w:rFonts w:cs="Arial"/>
                      <w:b/>
                      <w:bCs/>
                    </w:rPr>
                  </w:pPr>
                  <w:r w:rsidRPr="003162FB">
                    <w:rPr>
                      <w:rFonts w:cs="Arial"/>
                      <w:b/>
                      <w:bCs/>
                    </w:rPr>
                    <w:t>Data So</w:t>
                  </w:r>
                  <w:r w:rsidRPr="003162FB">
                    <w:rPr>
                      <w:rFonts w:cs="Arial"/>
                      <w:b/>
                      <w:bCs/>
                      <w:shd w:val="clear" w:color="auto" w:fill="BFBFBF" w:themeFill="background1" w:themeFillShade="BF"/>
                    </w:rPr>
                    <w:t>u</w:t>
                  </w:r>
                  <w:r w:rsidRPr="003162FB">
                    <w:rPr>
                      <w:rFonts w:cs="Arial"/>
                      <w:b/>
                      <w:bCs/>
                    </w:rPr>
                    <w:t>rce</w:t>
                  </w:r>
                </w:p>
              </w:tc>
              <w:tc>
                <w:tcPr>
                  <w:tcW w:w="2223" w:type="dxa"/>
                  <w:tcBorders>
                    <w:top w:val="single" w:sz="4" w:space="0" w:color="auto"/>
                    <w:left w:val="single" w:sz="4" w:space="0" w:color="auto"/>
                    <w:bottom w:val="single" w:sz="4" w:space="0" w:color="auto"/>
                    <w:right w:val="single" w:sz="4" w:space="0" w:color="auto"/>
                  </w:tcBorders>
                </w:tcPr>
                <w:p w14:paraId="3FF7C59F" w14:textId="77777777" w:rsidR="00BE7791" w:rsidRPr="003162FB" w:rsidRDefault="00BE7791" w:rsidP="00BE7791">
                  <w:pPr>
                    <w:autoSpaceDE w:val="0"/>
                    <w:autoSpaceDN w:val="0"/>
                    <w:adjustRightInd w:val="0"/>
                    <w:spacing w:line="254" w:lineRule="auto"/>
                    <w:rPr>
                      <w:rFonts w:cs="Arial"/>
                      <w:b/>
                      <w:bCs/>
                    </w:rPr>
                  </w:pPr>
                  <w:r w:rsidRPr="003162FB">
                    <w:rPr>
                      <w:rFonts w:cs="Arial"/>
                      <w:bCs/>
                    </w:rPr>
                    <w:t>Care provider</w:t>
                  </w:r>
                </w:p>
              </w:tc>
            </w:tr>
            <w:tr w:rsidR="00BE7791" w:rsidRPr="003162FB" w14:paraId="67262A82" w14:textId="77777777" w:rsidTr="00BE7791">
              <w:tc>
                <w:tcPr>
                  <w:tcW w:w="10406" w:type="dxa"/>
                  <w:gridSpan w:val="7"/>
                  <w:tcBorders>
                    <w:top w:val="single" w:sz="4" w:space="0" w:color="auto"/>
                    <w:left w:val="single" w:sz="4" w:space="0" w:color="auto"/>
                    <w:bottom w:val="single" w:sz="4" w:space="0" w:color="auto"/>
                    <w:right w:val="single" w:sz="4" w:space="0" w:color="auto"/>
                  </w:tcBorders>
                </w:tcPr>
                <w:p w14:paraId="06F7AFF6" w14:textId="77777777" w:rsidR="00BE7791" w:rsidRPr="003162FB" w:rsidRDefault="00BE7791" w:rsidP="00BE7791">
                  <w:pPr>
                    <w:autoSpaceDE w:val="0"/>
                    <w:autoSpaceDN w:val="0"/>
                    <w:adjustRightInd w:val="0"/>
                    <w:spacing w:line="254" w:lineRule="auto"/>
                    <w:rPr>
                      <w:rFonts w:cs="Arial"/>
                      <w:b/>
                      <w:bCs/>
                    </w:rPr>
                  </w:pPr>
                  <w:r w:rsidRPr="003162FB">
                    <w:rPr>
                      <w:rFonts w:cs="Arial"/>
                      <w:b/>
                      <w:bCs/>
                    </w:rPr>
                    <w:t>Frequently Asked Questions</w:t>
                  </w:r>
                </w:p>
              </w:tc>
            </w:tr>
            <w:tr w:rsidR="00BE7791" w:rsidRPr="003162FB" w14:paraId="0E39A402" w14:textId="77777777" w:rsidTr="00BE7791">
              <w:tc>
                <w:tcPr>
                  <w:tcW w:w="10406" w:type="dxa"/>
                  <w:gridSpan w:val="7"/>
                  <w:tcBorders>
                    <w:top w:val="single" w:sz="4" w:space="0" w:color="auto"/>
                    <w:left w:val="single" w:sz="4" w:space="0" w:color="auto"/>
                    <w:bottom w:val="single" w:sz="4" w:space="0" w:color="auto"/>
                    <w:right w:val="single" w:sz="4" w:space="0" w:color="auto"/>
                  </w:tcBorders>
                </w:tcPr>
                <w:p w14:paraId="3E39BBA2" w14:textId="77777777" w:rsidR="00BE7791" w:rsidRPr="003162FB" w:rsidRDefault="00BE7791" w:rsidP="00BE7791">
                  <w:pPr>
                    <w:autoSpaceDE w:val="0"/>
                    <w:autoSpaceDN w:val="0"/>
                    <w:adjustRightInd w:val="0"/>
                    <w:rPr>
                      <w:rFonts w:cs="Arial"/>
                      <w:b/>
                      <w:bCs/>
                    </w:rPr>
                  </w:pPr>
                  <w:r w:rsidRPr="003162FB">
                    <w:rPr>
                      <w:rFonts w:cs="Arial"/>
                      <w:b/>
                      <w:bCs/>
                    </w:rPr>
                    <w:t>Vision:</w:t>
                  </w:r>
                </w:p>
                <w:p w14:paraId="47DFF9BD" w14:textId="7F3A31EA" w:rsidR="00BE7791" w:rsidRPr="003162FB" w:rsidRDefault="00BE7791" w:rsidP="00BE7791">
                  <w:pPr>
                    <w:autoSpaceDE w:val="0"/>
                    <w:autoSpaceDN w:val="0"/>
                    <w:adjustRightInd w:val="0"/>
                    <w:rPr>
                      <w:rFonts w:cs="Arial"/>
                      <w:bCs/>
                    </w:rPr>
                  </w:pPr>
                  <w:r w:rsidRPr="003162FB">
                    <w:rPr>
                      <w:rFonts w:cs="Arial"/>
                      <w:bCs/>
                    </w:rPr>
                    <w:t xml:space="preserve">The vision for this KPI is to assure that adults have the opportunity, and receive the right support, to gain access to paid or unpaid employment in order to: find employment when they want, maintain a family and social life, contribute to community life and to avoid loneliness or isolation. </w:t>
                  </w:r>
                  <w:r>
                    <w:rPr>
                      <w:rFonts w:cs="Arial"/>
                      <w:bCs/>
                    </w:rPr>
                    <w:t xml:space="preserve"> </w:t>
                  </w:r>
                  <w:r w:rsidRPr="003162FB">
                    <w:rPr>
                      <w:rFonts w:cs="Arial"/>
                      <w:bCs/>
                    </w:rPr>
                    <w:t xml:space="preserve">This will provide for increased skills, independence, and community engagement and will ensure care and support is targeted at improving the lives of supported adults.  </w:t>
                  </w:r>
                </w:p>
                <w:p w14:paraId="767C90DD" w14:textId="77777777" w:rsidR="00BE7791" w:rsidRPr="003162FB" w:rsidRDefault="00BE7791" w:rsidP="00BE7791">
                  <w:pPr>
                    <w:autoSpaceDE w:val="0"/>
                    <w:autoSpaceDN w:val="0"/>
                    <w:adjustRightInd w:val="0"/>
                    <w:rPr>
                      <w:rFonts w:cs="Arial"/>
                      <w:b/>
                      <w:bCs/>
                    </w:rPr>
                  </w:pPr>
                  <w:r w:rsidRPr="003162FB">
                    <w:rPr>
                      <w:rFonts w:cs="Arial"/>
                      <w:b/>
                      <w:bCs/>
                    </w:rPr>
                    <w:t xml:space="preserve">What this indicator does: </w:t>
                  </w:r>
                </w:p>
                <w:p w14:paraId="23CE59E2" w14:textId="77777777" w:rsidR="00BE7791" w:rsidRPr="003162FB" w:rsidRDefault="00BE7791" w:rsidP="00BE7791">
                  <w:pPr>
                    <w:autoSpaceDE w:val="0"/>
                    <w:autoSpaceDN w:val="0"/>
                    <w:adjustRightInd w:val="0"/>
                    <w:rPr>
                      <w:rFonts w:cs="Arial"/>
                      <w:bCs/>
                      <w:u w:val="single"/>
                    </w:rPr>
                  </w:pPr>
                  <w:r w:rsidRPr="003162FB">
                    <w:rPr>
                      <w:rFonts w:cs="Arial"/>
                      <w:bCs/>
                      <w:u w:val="single"/>
                    </w:rPr>
                    <w:t>Why it is important</w:t>
                  </w:r>
                </w:p>
                <w:p w14:paraId="3E5B06A6" w14:textId="122EBE5A" w:rsidR="00BE7791" w:rsidRPr="003162FB" w:rsidRDefault="00BE7791" w:rsidP="00BE7791">
                  <w:pPr>
                    <w:autoSpaceDE w:val="0"/>
                    <w:autoSpaceDN w:val="0"/>
                    <w:adjustRightInd w:val="0"/>
                    <w:rPr>
                      <w:rFonts w:cs="Arial"/>
                      <w:bCs/>
                    </w:rPr>
                  </w:pPr>
                  <w:r w:rsidRPr="003162FB">
                    <w:rPr>
                      <w:rFonts w:cs="Arial"/>
                      <w:bCs/>
                    </w:rPr>
                    <w:t xml:space="preserve">This KPI will ensure that </w:t>
                  </w:r>
                  <w:r>
                    <w:rPr>
                      <w:rFonts w:cs="Arial"/>
                      <w:bCs/>
                    </w:rPr>
                    <w:t>The Authority</w:t>
                  </w:r>
                  <w:r w:rsidRPr="003162FB">
                    <w:rPr>
                      <w:rFonts w:cs="Arial"/>
                      <w:bCs/>
                    </w:rPr>
                    <w:t xml:space="preserve">, and care providers, are doing all they can to improve the lives of adults under their care. </w:t>
                  </w:r>
                  <w:r w:rsidR="00D05A33">
                    <w:rPr>
                      <w:rFonts w:cs="Arial"/>
                      <w:bCs/>
                    </w:rPr>
                    <w:t xml:space="preserve"> </w:t>
                  </w:r>
                  <w:r w:rsidRPr="003162FB">
                    <w:rPr>
                      <w:rFonts w:cs="Arial"/>
                      <w:bCs/>
                    </w:rPr>
                    <w:t>A key way of measuring this is by ensuring care outcome</w:t>
                  </w:r>
                  <w:r>
                    <w:rPr>
                      <w:rFonts w:cs="Arial"/>
                      <w:bCs/>
                    </w:rPr>
                    <w:t>s are identified and met.  P</w:t>
                  </w:r>
                  <w:r w:rsidRPr="003162FB">
                    <w:rPr>
                      <w:rFonts w:cs="Arial"/>
                      <w:bCs/>
                    </w:rPr>
                    <w:t xml:space="preserve">roviders must identify adults who are willing and able to access paid or unpaid employment and want to achieve this as a support outcome. </w:t>
                  </w:r>
                  <w:r>
                    <w:rPr>
                      <w:rFonts w:cs="Arial"/>
                      <w:bCs/>
                    </w:rPr>
                    <w:t xml:space="preserve"> </w:t>
                  </w:r>
                  <w:r w:rsidRPr="003162FB">
                    <w:rPr>
                      <w:rFonts w:cs="Arial"/>
                      <w:bCs/>
                    </w:rPr>
                    <w:t>The skills gained from employment are invaluable for the supported adult to make connections with members of the community, family and friends, gain independence skills, such as managing money more effectively or identifying and performing routine tasks and to have more disposable income.</w:t>
                  </w:r>
                </w:p>
                <w:p w14:paraId="451AD616" w14:textId="77777777" w:rsidR="00BE7791" w:rsidRPr="003162FB" w:rsidRDefault="00BE7791" w:rsidP="00BE7791">
                  <w:pPr>
                    <w:autoSpaceDE w:val="0"/>
                    <w:autoSpaceDN w:val="0"/>
                    <w:adjustRightInd w:val="0"/>
                    <w:rPr>
                      <w:rFonts w:cs="Arial"/>
                      <w:bCs/>
                      <w:u w:val="single"/>
                    </w:rPr>
                  </w:pPr>
                  <w:r w:rsidRPr="003162FB">
                    <w:rPr>
                      <w:rFonts w:cs="Arial"/>
                      <w:bCs/>
                      <w:u w:val="single"/>
                    </w:rPr>
                    <w:t>Why it is needed</w:t>
                  </w:r>
                </w:p>
                <w:p w14:paraId="3193E448" w14:textId="42969DB4" w:rsidR="00BE7791" w:rsidRPr="003162FB" w:rsidRDefault="00BE7791" w:rsidP="00BE7791">
                  <w:pPr>
                    <w:autoSpaceDE w:val="0"/>
                    <w:autoSpaceDN w:val="0"/>
                    <w:adjustRightInd w:val="0"/>
                    <w:rPr>
                      <w:rFonts w:cs="Arial"/>
                      <w:bCs/>
                    </w:rPr>
                  </w:pPr>
                  <w:r>
                    <w:rPr>
                      <w:rFonts w:cs="Arial"/>
                      <w:bCs/>
                    </w:rPr>
                    <w:t>The Authority</w:t>
                  </w:r>
                  <w:r w:rsidRPr="003162FB">
                    <w:rPr>
                      <w:rFonts w:cs="Arial"/>
                      <w:bCs/>
                    </w:rPr>
                    <w:t xml:space="preserve"> and its partners must do more to ensure that effective, tailored and responsible care and support is provided for adults who need it, when they need it.</w:t>
                  </w:r>
                  <w:r>
                    <w:rPr>
                      <w:rFonts w:cs="Arial"/>
                      <w:bCs/>
                    </w:rPr>
                    <w:t xml:space="preserve"> </w:t>
                  </w:r>
                  <w:r w:rsidRPr="003162FB">
                    <w:rPr>
                      <w:rFonts w:cs="Arial"/>
                      <w:bCs/>
                    </w:rPr>
                    <w:t xml:space="preserve"> It is not acceptable for adults to merely be supported by having their meals cooked or their clothes laundered. Supported adults should be supported to increase their skills and expand their experiences by accessing, and integrating into, their communities. </w:t>
                  </w:r>
                  <w:r>
                    <w:rPr>
                      <w:rFonts w:cs="Arial"/>
                      <w:bCs/>
                    </w:rPr>
                    <w:t xml:space="preserve"> </w:t>
                  </w:r>
                  <w:r w:rsidRPr="003162FB">
                    <w:rPr>
                      <w:rFonts w:cs="Arial"/>
                      <w:bCs/>
                    </w:rPr>
                    <w:t xml:space="preserve">Employment increases skills, such as social skills and working to own initiative, or using public transport and time management. </w:t>
                  </w:r>
                  <w:r>
                    <w:rPr>
                      <w:rFonts w:cs="Arial"/>
                      <w:bCs/>
                    </w:rPr>
                    <w:t xml:space="preserve"> </w:t>
                  </w:r>
                  <w:r w:rsidRPr="003162FB">
                    <w:rPr>
                      <w:rFonts w:cs="Arial"/>
                      <w:bCs/>
                    </w:rPr>
                    <w:t>The supported adult must be at the centre of identifying outcomes and planning how these should be achieved, employment must always be an option and supported adults must always have the opportunity to achieve employment on their own or with support.</w:t>
                  </w:r>
                </w:p>
                <w:p w14:paraId="11A97347" w14:textId="77777777" w:rsidR="00BE7791" w:rsidRPr="003162FB" w:rsidRDefault="00BE7791" w:rsidP="00BE7791">
                  <w:pPr>
                    <w:autoSpaceDE w:val="0"/>
                    <w:autoSpaceDN w:val="0"/>
                    <w:adjustRightInd w:val="0"/>
                    <w:rPr>
                      <w:rFonts w:cs="Arial"/>
                      <w:b/>
                      <w:bCs/>
                    </w:rPr>
                  </w:pPr>
                  <w:r w:rsidRPr="003162FB">
                    <w:rPr>
                      <w:rFonts w:cs="Arial"/>
                      <w:b/>
                      <w:bCs/>
                    </w:rPr>
                    <w:lastRenderedPageBreak/>
                    <w:t xml:space="preserve">What to include: </w:t>
                  </w:r>
                </w:p>
                <w:p w14:paraId="2CB82B75" w14:textId="77777777" w:rsidR="00BE7791" w:rsidRPr="003162FB" w:rsidRDefault="00BE7791" w:rsidP="00BE7791">
                  <w:pPr>
                    <w:autoSpaceDE w:val="0"/>
                    <w:autoSpaceDN w:val="0"/>
                    <w:adjustRightInd w:val="0"/>
                    <w:rPr>
                      <w:rFonts w:cs="Arial"/>
                      <w:bCs/>
                    </w:rPr>
                  </w:pPr>
                  <w:r w:rsidRPr="003162FB">
                    <w:rPr>
                      <w:rFonts w:cs="Arial"/>
                      <w:bCs/>
                    </w:rPr>
                    <w:t xml:space="preserve">Care providers should include all adults whose care is funded by </w:t>
                  </w:r>
                  <w:r>
                    <w:rPr>
                      <w:rFonts w:cs="Arial"/>
                      <w:bCs/>
                    </w:rPr>
                    <w:t>The Authority</w:t>
                  </w:r>
                  <w:r w:rsidRPr="003162FB">
                    <w:rPr>
                      <w:rFonts w:cs="Arial"/>
                      <w:bCs/>
                    </w:rPr>
                    <w:t xml:space="preserve"> and services are provided under this contractual framework agreement. </w:t>
                  </w:r>
                </w:p>
                <w:p w14:paraId="3067F7FA" w14:textId="77777777" w:rsidR="00BE7791" w:rsidRPr="003162FB" w:rsidRDefault="00BE7791" w:rsidP="00BE7791">
                  <w:pPr>
                    <w:autoSpaceDE w:val="0"/>
                    <w:autoSpaceDN w:val="0"/>
                    <w:adjustRightInd w:val="0"/>
                  </w:pPr>
                  <w:r w:rsidRPr="003162FB">
                    <w:t>Care providers can include data relating to service users who are returning to paid/unpaid roles they had before their period of rehab.</w:t>
                  </w:r>
                </w:p>
                <w:p w14:paraId="1FA10ECF" w14:textId="77777777" w:rsidR="00BE7791" w:rsidRPr="003162FB" w:rsidRDefault="00BE7791" w:rsidP="00BE7791">
                  <w:pPr>
                    <w:autoSpaceDE w:val="0"/>
                    <w:autoSpaceDN w:val="0"/>
                    <w:adjustRightInd w:val="0"/>
                    <w:rPr>
                      <w:rFonts w:cs="Arial"/>
                      <w:bCs/>
                    </w:rPr>
                  </w:pPr>
                  <w:r w:rsidRPr="003162FB">
                    <w:rPr>
                      <w:rFonts w:cs="Arial"/>
                      <w:bCs/>
                    </w:rPr>
                    <w:t xml:space="preserve">The care provider should include all adults whose care is funded, even in part, by </w:t>
                  </w:r>
                  <w:r>
                    <w:rPr>
                      <w:rFonts w:cs="Arial"/>
                      <w:bCs/>
                    </w:rPr>
                    <w:t>The Authority</w:t>
                  </w:r>
                  <w:r w:rsidRPr="003162FB">
                    <w:rPr>
                      <w:rFonts w:cs="Arial"/>
                      <w:bCs/>
                    </w:rPr>
                    <w:t xml:space="preserve"> and or Partners, except where a direct payment is used.</w:t>
                  </w:r>
                </w:p>
                <w:p w14:paraId="00C1DEA4" w14:textId="77777777" w:rsidR="00BE7791" w:rsidRPr="003162FB" w:rsidRDefault="00BE7791" w:rsidP="00BE7791">
                  <w:pPr>
                    <w:autoSpaceDE w:val="0"/>
                    <w:autoSpaceDN w:val="0"/>
                    <w:adjustRightInd w:val="0"/>
                    <w:rPr>
                      <w:rFonts w:cs="Arial"/>
                      <w:b/>
                      <w:bCs/>
                    </w:rPr>
                  </w:pPr>
                  <w:r w:rsidRPr="003162FB">
                    <w:rPr>
                      <w:rFonts w:cs="Arial"/>
                      <w:b/>
                      <w:bCs/>
                    </w:rPr>
                    <w:t xml:space="preserve">What to exclude: </w:t>
                  </w:r>
                </w:p>
                <w:p w14:paraId="2886D8FA" w14:textId="77777777" w:rsidR="00BE7791" w:rsidRPr="003162FB" w:rsidRDefault="00BE7791" w:rsidP="00BE7791">
                  <w:pPr>
                    <w:autoSpaceDE w:val="0"/>
                    <w:autoSpaceDN w:val="0"/>
                    <w:adjustRightInd w:val="0"/>
                    <w:rPr>
                      <w:rFonts w:cs="Arial"/>
                      <w:bCs/>
                    </w:rPr>
                  </w:pPr>
                  <w:r w:rsidRPr="003162FB">
                    <w:rPr>
                      <w:rFonts w:cs="Arial"/>
                      <w:bCs/>
                    </w:rPr>
                    <w:t xml:space="preserve">Unpaid employment with the care provider's company/organisation cannot be recorded under this KPI, except in the circumstance where </w:t>
                  </w:r>
                  <w:r>
                    <w:rPr>
                      <w:rFonts w:cs="Arial"/>
                      <w:bCs/>
                    </w:rPr>
                    <w:t>The Authority</w:t>
                  </w:r>
                  <w:r w:rsidRPr="003162FB">
                    <w:rPr>
                      <w:rFonts w:cs="Arial"/>
                      <w:bCs/>
                    </w:rPr>
                    <w:t xml:space="preserve"> has permitted, in writing, this recording.</w:t>
                  </w:r>
                </w:p>
                <w:p w14:paraId="583EA66B" w14:textId="77777777" w:rsidR="00BE7791" w:rsidRPr="003162FB" w:rsidRDefault="00BE7791" w:rsidP="00BE7791">
                  <w:pPr>
                    <w:autoSpaceDE w:val="0"/>
                    <w:autoSpaceDN w:val="0"/>
                    <w:adjustRightInd w:val="0"/>
                    <w:rPr>
                      <w:rFonts w:cs="Arial"/>
                      <w:bCs/>
                    </w:rPr>
                  </w:pPr>
                  <w:r w:rsidRPr="003162FB">
                    <w:rPr>
                      <w:rFonts w:cs="Arial"/>
                      <w:bCs/>
                    </w:rPr>
                    <w:t xml:space="preserve">Employment, which would otherwise be paid to unsupported adults, is completed without pay, unless this is prior agreed, by the supported adult, as a fixed term internship. </w:t>
                  </w:r>
                </w:p>
                <w:p w14:paraId="768333AB" w14:textId="77777777" w:rsidR="00BE7791" w:rsidRPr="003162FB" w:rsidRDefault="00BE7791" w:rsidP="00BE7791">
                  <w:pPr>
                    <w:autoSpaceDE w:val="0"/>
                    <w:autoSpaceDN w:val="0"/>
                    <w:adjustRightInd w:val="0"/>
                    <w:rPr>
                      <w:rFonts w:cs="Arial"/>
                      <w:b/>
                    </w:rPr>
                  </w:pPr>
                  <w:r w:rsidRPr="003162FB">
                    <w:rPr>
                      <w:rFonts w:cs="Arial"/>
                      <w:b/>
                    </w:rPr>
                    <w:t>Definitions:</w:t>
                  </w:r>
                </w:p>
                <w:p w14:paraId="226212B8" w14:textId="20121AA1" w:rsidR="00BE7791" w:rsidRPr="003162FB" w:rsidRDefault="00BE7791" w:rsidP="00BE7791">
                  <w:pPr>
                    <w:autoSpaceDE w:val="0"/>
                    <w:autoSpaceDN w:val="0"/>
                    <w:adjustRightInd w:val="0"/>
                    <w:rPr>
                      <w:rFonts w:cs="Arial"/>
                    </w:rPr>
                  </w:pPr>
                  <w:r w:rsidRPr="003162FB">
                    <w:rPr>
                      <w:rFonts w:cs="Arial"/>
                    </w:rPr>
                    <w:t>Paid Employment: Any employment of any number of hours which provides an income to the supported adult in employment.</w:t>
                  </w:r>
                  <w:r w:rsidR="00D05A33">
                    <w:rPr>
                      <w:rFonts w:cs="Arial"/>
                    </w:rPr>
                    <w:t xml:space="preserve"> </w:t>
                  </w:r>
                  <w:r w:rsidRPr="003162FB">
                    <w:rPr>
                      <w:rFonts w:cs="Arial"/>
                    </w:rPr>
                    <w:t xml:space="preserve"> Employment should be legitimate and pay the National Minimum Wage for the person's age group.</w:t>
                  </w:r>
                </w:p>
                <w:p w14:paraId="2774F064" w14:textId="77777777" w:rsidR="00BE7791" w:rsidRPr="003162FB" w:rsidRDefault="00BE7791" w:rsidP="00BE7791">
                  <w:pPr>
                    <w:autoSpaceDE w:val="0"/>
                    <w:autoSpaceDN w:val="0"/>
                    <w:adjustRightInd w:val="0"/>
                    <w:rPr>
                      <w:rFonts w:cs="Arial"/>
                    </w:rPr>
                  </w:pPr>
                  <w:r w:rsidRPr="003162FB">
                    <w:rPr>
                      <w:rFonts w:cs="Arial"/>
                    </w:rPr>
                    <w:t xml:space="preserve">Unpaid employment: Any employment of any number of hours which does not provide any income to the supported adult in employment excluding circumstances where the supported adult completes unpaid work within the care provider's own company/ organisation (see "what to exclude"). These roles are likely to be voluntary roles. </w:t>
                  </w:r>
                </w:p>
                <w:p w14:paraId="4C36F41C" w14:textId="77777777" w:rsidR="00BE7791" w:rsidRPr="003162FB" w:rsidRDefault="00BE7791" w:rsidP="00BE7791">
                  <w:pPr>
                    <w:autoSpaceDE w:val="0"/>
                    <w:autoSpaceDN w:val="0"/>
                    <w:adjustRightInd w:val="0"/>
                    <w:rPr>
                      <w:rFonts w:cs="Arial"/>
                      <w:b/>
                    </w:rPr>
                  </w:pPr>
                  <w:r w:rsidRPr="003162FB">
                    <w:rPr>
                      <w:rFonts w:cs="Arial"/>
                      <w:b/>
                    </w:rPr>
                    <w:t>How to measure:</w:t>
                  </w:r>
                </w:p>
                <w:p w14:paraId="733FB075" w14:textId="7194631C" w:rsidR="00BE7791" w:rsidRPr="003162FB" w:rsidRDefault="00BE7791" w:rsidP="00BE7791">
                  <w:pPr>
                    <w:autoSpaceDE w:val="0"/>
                    <w:autoSpaceDN w:val="0"/>
                    <w:adjustRightInd w:val="0"/>
                    <w:rPr>
                      <w:rFonts w:cs="Arial"/>
                      <w:bCs/>
                    </w:rPr>
                  </w:pPr>
                  <w:r w:rsidRPr="003162FB">
                    <w:rPr>
                      <w:rFonts w:cs="Arial"/>
                      <w:bCs/>
                    </w:rPr>
                    <w:t xml:space="preserve">The calculation above is sufficient for </w:t>
                  </w:r>
                  <w:r>
                    <w:rPr>
                      <w:rFonts w:cs="Arial"/>
                      <w:bCs/>
                    </w:rPr>
                    <w:t>The Authority</w:t>
                  </w:r>
                  <w:r w:rsidRPr="003162FB">
                    <w:rPr>
                      <w:rFonts w:cs="Arial"/>
                      <w:bCs/>
                    </w:rPr>
                    <w:t xml:space="preserve"> to measure the performance of care providers in Lancashire. </w:t>
                  </w:r>
                  <w:r w:rsidR="00D05A33">
                    <w:rPr>
                      <w:rFonts w:cs="Arial"/>
                      <w:bCs/>
                    </w:rPr>
                    <w:t xml:space="preserve"> </w:t>
                  </w:r>
                  <w:r w:rsidRPr="003162FB">
                    <w:rPr>
                      <w:rFonts w:cs="Arial"/>
                      <w:bCs/>
                    </w:rPr>
                    <w:t>Care providers should regularly self-regulate to assure themselves that they are meeting targets set by this KPI.</w:t>
                  </w:r>
                </w:p>
                <w:p w14:paraId="6D6173FC" w14:textId="77777777" w:rsidR="00BE7791" w:rsidRPr="003162FB" w:rsidRDefault="00BE7791" w:rsidP="00BE7791">
                  <w:pPr>
                    <w:autoSpaceDE w:val="0"/>
                    <w:autoSpaceDN w:val="0"/>
                    <w:adjustRightInd w:val="0"/>
                    <w:rPr>
                      <w:rFonts w:cs="Arial"/>
                      <w:b/>
                    </w:rPr>
                  </w:pPr>
                  <w:r w:rsidRPr="003162FB">
                    <w:rPr>
                      <w:rFonts w:cs="Arial"/>
                      <w:b/>
                    </w:rPr>
                    <w:t>Example of auditable evidence:</w:t>
                  </w:r>
                </w:p>
                <w:p w14:paraId="4EAB7193" w14:textId="64AB1418" w:rsidR="00BE7791" w:rsidRPr="003162FB" w:rsidRDefault="00BE7791" w:rsidP="00BE7791">
                  <w:pPr>
                    <w:autoSpaceDE w:val="0"/>
                    <w:autoSpaceDN w:val="0"/>
                    <w:adjustRightInd w:val="0"/>
                    <w:rPr>
                      <w:rFonts w:cs="Arial"/>
                    </w:rPr>
                  </w:pPr>
                  <w:r>
                    <w:rPr>
                      <w:rFonts w:cs="Arial"/>
                    </w:rPr>
                    <w:t>The Authority</w:t>
                  </w:r>
                  <w:r w:rsidRPr="003162FB">
                    <w:rPr>
                      <w:rFonts w:cs="Arial"/>
                    </w:rPr>
                    <w:t xml:space="preserve"> may ask for evidence for this KPI, this may be routine or as a result of intelligence that it receives. </w:t>
                  </w:r>
                  <w:r w:rsidR="00D05A33">
                    <w:rPr>
                      <w:rFonts w:cs="Arial"/>
                    </w:rPr>
                    <w:t xml:space="preserve"> </w:t>
                  </w:r>
                  <w:r>
                    <w:rPr>
                      <w:rFonts w:cs="Arial"/>
                    </w:rPr>
                    <w:t>The Authority</w:t>
                  </w:r>
                  <w:r w:rsidRPr="003162FB">
                    <w:rPr>
                      <w:rFonts w:cs="Arial"/>
                    </w:rPr>
                    <w:t xml:space="preserve"> may ask for the following forms of evidence, or for other evidence not listed here:</w:t>
                  </w:r>
                </w:p>
                <w:p w14:paraId="2230E4F4" w14:textId="77777777" w:rsidR="00BE7791" w:rsidRPr="003162FB" w:rsidRDefault="00BE7791" w:rsidP="00BE7791">
                  <w:pPr>
                    <w:numPr>
                      <w:ilvl w:val="0"/>
                      <w:numId w:val="17"/>
                    </w:numPr>
                    <w:autoSpaceDE w:val="0"/>
                    <w:autoSpaceDN w:val="0"/>
                    <w:adjustRightInd w:val="0"/>
                    <w:contextualSpacing/>
                    <w:rPr>
                      <w:rFonts w:cs="Arial"/>
                    </w:rPr>
                  </w:pPr>
                  <w:r w:rsidRPr="003162FB">
                    <w:rPr>
                      <w:rFonts w:cs="Arial"/>
                    </w:rPr>
                    <w:t>Person-centred plans</w:t>
                  </w:r>
                </w:p>
                <w:p w14:paraId="48CC223B" w14:textId="77777777" w:rsidR="00BE7791" w:rsidRPr="003162FB" w:rsidRDefault="00BE7791" w:rsidP="00BE7791">
                  <w:pPr>
                    <w:numPr>
                      <w:ilvl w:val="0"/>
                      <w:numId w:val="17"/>
                    </w:numPr>
                    <w:autoSpaceDE w:val="0"/>
                    <w:autoSpaceDN w:val="0"/>
                    <w:adjustRightInd w:val="0"/>
                    <w:contextualSpacing/>
                    <w:rPr>
                      <w:rFonts w:cs="Arial"/>
                    </w:rPr>
                  </w:pPr>
                  <w:r>
                    <w:rPr>
                      <w:rFonts w:cs="Arial"/>
                    </w:rPr>
                    <w:t>Rehabilitation care &amp; support p</w:t>
                  </w:r>
                  <w:r w:rsidRPr="003162FB">
                    <w:rPr>
                      <w:rFonts w:cs="Arial"/>
                    </w:rPr>
                    <w:t>lans</w:t>
                  </w:r>
                </w:p>
                <w:p w14:paraId="5A4A171C" w14:textId="77777777" w:rsidR="00BE7791" w:rsidRPr="003162FB" w:rsidRDefault="00BE7791" w:rsidP="00BE7791">
                  <w:pPr>
                    <w:numPr>
                      <w:ilvl w:val="0"/>
                      <w:numId w:val="17"/>
                    </w:numPr>
                    <w:autoSpaceDE w:val="0"/>
                    <w:autoSpaceDN w:val="0"/>
                    <w:adjustRightInd w:val="0"/>
                    <w:contextualSpacing/>
                    <w:rPr>
                      <w:rFonts w:cs="Arial"/>
                    </w:rPr>
                  </w:pPr>
                  <w:r w:rsidRPr="003162FB">
                    <w:rPr>
                      <w:rFonts w:cs="Arial"/>
                    </w:rPr>
                    <w:t>Outcome plans</w:t>
                  </w:r>
                </w:p>
                <w:p w14:paraId="676579AA" w14:textId="77777777" w:rsidR="00BE7791" w:rsidRPr="003162FB" w:rsidRDefault="00BE7791" w:rsidP="00BE7791">
                  <w:pPr>
                    <w:numPr>
                      <w:ilvl w:val="0"/>
                      <w:numId w:val="17"/>
                    </w:numPr>
                    <w:autoSpaceDE w:val="0"/>
                    <w:autoSpaceDN w:val="0"/>
                    <w:adjustRightInd w:val="0"/>
                    <w:contextualSpacing/>
                    <w:rPr>
                      <w:rFonts w:cs="Arial"/>
                    </w:rPr>
                  </w:pPr>
                  <w:r w:rsidRPr="003162FB">
                    <w:rPr>
                      <w:rFonts w:cs="Arial"/>
                    </w:rPr>
                    <w:t>Care notes/ diaries</w:t>
                  </w:r>
                </w:p>
                <w:p w14:paraId="3AF96F8F" w14:textId="77777777" w:rsidR="00BE7791" w:rsidRPr="003162FB" w:rsidRDefault="00BE7791" w:rsidP="00BE7791">
                  <w:pPr>
                    <w:numPr>
                      <w:ilvl w:val="0"/>
                      <w:numId w:val="17"/>
                    </w:numPr>
                    <w:autoSpaceDE w:val="0"/>
                    <w:autoSpaceDN w:val="0"/>
                    <w:adjustRightInd w:val="0"/>
                    <w:spacing w:line="254" w:lineRule="auto"/>
                    <w:contextualSpacing/>
                    <w:rPr>
                      <w:rFonts w:cs="Arial"/>
                      <w:b/>
                      <w:bCs/>
                    </w:rPr>
                  </w:pPr>
                  <w:r w:rsidRPr="003162FB">
                    <w:rPr>
                      <w:rFonts w:cs="Arial"/>
                    </w:rPr>
                    <w:t xml:space="preserve">Risk assessments </w:t>
                  </w:r>
                </w:p>
              </w:tc>
            </w:tr>
          </w:tbl>
          <w:p w14:paraId="358FDC04" w14:textId="77777777" w:rsidR="00084D36" w:rsidRPr="00F62EB7" w:rsidRDefault="00084D36" w:rsidP="00084D36">
            <w:pPr>
              <w:autoSpaceDE w:val="0"/>
              <w:autoSpaceDN w:val="0"/>
              <w:adjustRightInd w:val="0"/>
              <w:rPr>
                <w:rFonts w:cs="Arial"/>
                <w:b/>
                <w:bCs/>
              </w:rPr>
            </w:pPr>
          </w:p>
        </w:tc>
      </w:tr>
      <w:bookmarkEnd w:id="0"/>
    </w:tbl>
    <w:p w14:paraId="2ED2AA00" w14:textId="77777777" w:rsidR="00624692" w:rsidRDefault="00624692" w:rsidP="00BE7791"/>
    <w:sectPr w:rsidR="00624692">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159C86" w14:textId="77777777" w:rsidR="00FE540A" w:rsidRDefault="00FE540A" w:rsidP="005725E1">
      <w:pPr>
        <w:spacing w:after="0"/>
      </w:pPr>
      <w:r>
        <w:separator/>
      </w:r>
    </w:p>
  </w:endnote>
  <w:endnote w:type="continuationSeparator" w:id="0">
    <w:p w14:paraId="1107EF17" w14:textId="77777777" w:rsidR="00FE540A" w:rsidRDefault="00FE540A" w:rsidP="005725E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ymbolMT">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7891372"/>
      <w:docPartObj>
        <w:docPartGallery w:val="Page Numbers (Bottom of Page)"/>
        <w:docPartUnique/>
      </w:docPartObj>
    </w:sdtPr>
    <w:sdtEndPr>
      <w:rPr>
        <w:noProof/>
      </w:rPr>
    </w:sdtEndPr>
    <w:sdtContent>
      <w:p w14:paraId="621EAA93" w14:textId="77777777" w:rsidR="00FE540A" w:rsidRDefault="00FE540A">
        <w:pPr>
          <w:pStyle w:val="Footer"/>
          <w:jc w:val="center"/>
        </w:pPr>
        <w:r>
          <w:fldChar w:fldCharType="begin"/>
        </w:r>
        <w:r>
          <w:instrText xml:space="preserve"> PAGE   \* MERGEFORMAT </w:instrText>
        </w:r>
        <w:r>
          <w:fldChar w:fldCharType="separate"/>
        </w:r>
        <w:r w:rsidR="00EA09D5">
          <w:rPr>
            <w:noProof/>
          </w:rPr>
          <w:t>2</w:t>
        </w:r>
        <w:r>
          <w:rPr>
            <w:noProof/>
          </w:rPr>
          <w:fldChar w:fldCharType="end"/>
        </w:r>
      </w:p>
    </w:sdtContent>
  </w:sdt>
  <w:p w14:paraId="4D82AE55" w14:textId="77777777" w:rsidR="00FE540A" w:rsidRDefault="00FE54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04660B" w14:textId="77777777" w:rsidR="00FE540A" w:rsidRDefault="00FE540A" w:rsidP="005725E1">
      <w:pPr>
        <w:spacing w:after="0"/>
      </w:pPr>
      <w:r>
        <w:separator/>
      </w:r>
    </w:p>
  </w:footnote>
  <w:footnote w:type="continuationSeparator" w:id="0">
    <w:p w14:paraId="69D0BF21" w14:textId="77777777" w:rsidR="00FE540A" w:rsidRDefault="00FE540A" w:rsidP="005725E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7F8B02" w14:textId="6F1EE463" w:rsidR="00FE540A" w:rsidRPr="00C00E9B" w:rsidRDefault="00FE540A">
    <w:pPr>
      <w:pStyle w:val="Header"/>
      <w:rPr>
        <w:b/>
      </w:rPr>
    </w:pPr>
    <w:r w:rsidRPr="00C00E9B">
      <w:rPr>
        <w:b/>
      </w:rPr>
      <w:t>Annex 1 – Key Performance Indicators</w:t>
    </w:r>
  </w:p>
  <w:sdt>
    <w:sdtPr>
      <w:id w:val="-1783556921"/>
      <w:docPartObj>
        <w:docPartGallery w:val="Watermarks"/>
        <w:docPartUnique/>
      </w:docPartObj>
    </w:sdtPr>
    <w:sdtEndPr/>
    <w:sdtContent>
      <w:p w14:paraId="7D846E48" w14:textId="62F6A071" w:rsidR="00FE540A" w:rsidRDefault="00EA09D5">
        <w:pPr>
          <w:pStyle w:val="Header"/>
        </w:pPr>
        <w:r>
          <w:rPr>
            <w:noProof/>
            <w:lang w:val="en-US"/>
          </w:rPr>
          <w:pict w14:anchorId="3B4BE6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D798F"/>
    <w:multiLevelType w:val="hybridMultilevel"/>
    <w:tmpl w:val="7D9093A6"/>
    <w:lvl w:ilvl="0" w:tplc="2D36BFCC">
      <w:numFmt w:val="bullet"/>
      <w:lvlText w:val="•"/>
      <w:lvlJc w:val="left"/>
      <w:pPr>
        <w:ind w:left="720" w:hanging="360"/>
      </w:pPr>
      <w:rPr>
        <w:rFonts w:ascii="Calibri" w:eastAsiaTheme="minorHAnsi" w:hAnsi="Calibri" w:cs="Symbol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2D5C42"/>
    <w:multiLevelType w:val="hybridMultilevel"/>
    <w:tmpl w:val="3E3CE9E4"/>
    <w:lvl w:ilvl="0" w:tplc="22E0474C">
      <w:start w:val="1"/>
      <w:numFmt w:val="bullet"/>
      <w:lvlText w:val=""/>
      <w:lvlJc w:val="left"/>
      <w:pPr>
        <w:ind w:left="720" w:hanging="360"/>
      </w:pPr>
      <w:rPr>
        <w:rFonts w:ascii="Symbol" w:hAnsi="Symbol" w:cs="Times New Roman" w:hint="default"/>
        <w:sz w:val="16"/>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Times New Roman" w:hint="default"/>
      </w:rPr>
    </w:lvl>
    <w:lvl w:ilvl="3" w:tplc="08090001">
      <w:start w:val="1"/>
      <w:numFmt w:val="bullet"/>
      <w:lvlText w:val=""/>
      <w:lvlJc w:val="left"/>
      <w:pPr>
        <w:ind w:left="2880" w:hanging="360"/>
      </w:pPr>
      <w:rPr>
        <w:rFonts w:ascii="Symbol" w:hAnsi="Symbol" w:cs="Times New Roman"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Times New Roman" w:hint="default"/>
      </w:rPr>
    </w:lvl>
    <w:lvl w:ilvl="6" w:tplc="08090001">
      <w:start w:val="1"/>
      <w:numFmt w:val="bullet"/>
      <w:lvlText w:val=""/>
      <w:lvlJc w:val="left"/>
      <w:pPr>
        <w:ind w:left="5040" w:hanging="360"/>
      </w:pPr>
      <w:rPr>
        <w:rFonts w:ascii="Symbol" w:hAnsi="Symbol" w:cs="Times New Roman"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Times New Roman" w:hint="default"/>
      </w:rPr>
    </w:lvl>
  </w:abstractNum>
  <w:abstractNum w:abstractNumId="2" w15:restartNumberingAfterBreak="0">
    <w:nsid w:val="087C2A82"/>
    <w:multiLevelType w:val="hybridMultilevel"/>
    <w:tmpl w:val="B5982D06"/>
    <w:lvl w:ilvl="0" w:tplc="9990A448">
      <w:start w:val="1"/>
      <w:numFmt w:val="decimal"/>
      <w:pStyle w:val="PaulNum"/>
      <w:lvlText w:val="%1."/>
      <w:lvlJc w:val="left"/>
      <w:pPr>
        <w:tabs>
          <w:tab w:val="num" w:pos="360"/>
        </w:tabs>
        <w:ind w:left="360" w:hanging="360"/>
      </w:pPr>
    </w:lvl>
    <w:lvl w:ilvl="1" w:tplc="9E745152">
      <w:start w:val="1"/>
      <w:numFmt w:val="lowerLetter"/>
      <w:lvlText w:val="%2."/>
      <w:lvlJc w:val="left"/>
      <w:pPr>
        <w:tabs>
          <w:tab w:val="num" w:pos="1069"/>
        </w:tabs>
        <w:ind w:left="1069" w:hanging="360"/>
      </w:pPr>
      <w:rPr>
        <w:rFonts w:ascii="Arial" w:hAnsi="Arial" w:cs="Arial" w:hint="default"/>
        <w:b w:val="0"/>
      </w:rPr>
    </w:lvl>
    <w:lvl w:ilvl="2" w:tplc="0409001B">
      <w:start w:val="1"/>
      <w:numFmt w:val="lowerRoman"/>
      <w:lvlText w:val="%3."/>
      <w:lvlJc w:val="right"/>
      <w:pPr>
        <w:tabs>
          <w:tab w:val="num" w:pos="1876"/>
        </w:tabs>
        <w:ind w:left="1876" w:hanging="180"/>
      </w:pPr>
    </w:lvl>
    <w:lvl w:ilvl="3" w:tplc="0409000F">
      <w:start w:val="1"/>
      <w:numFmt w:val="decimal"/>
      <w:lvlText w:val="%4."/>
      <w:lvlJc w:val="left"/>
      <w:pPr>
        <w:tabs>
          <w:tab w:val="num" w:pos="2596"/>
        </w:tabs>
        <w:ind w:left="2596" w:hanging="360"/>
      </w:pPr>
    </w:lvl>
    <w:lvl w:ilvl="4" w:tplc="04090019" w:tentative="1">
      <w:start w:val="1"/>
      <w:numFmt w:val="lowerLetter"/>
      <w:lvlText w:val="%5."/>
      <w:lvlJc w:val="left"/>
      <w:pPr>
        <w:tabs>
          <w:tab w:val="num" w:pos="3316"/>
        </w:tabs>
        <w:ind w:left="3316" w:hanging="360"/>
      </w:pPr>
    </w:lvl>
    <w:lvl w:ilvl="5" w:tplc="0409001B" w:tentative="1">
      <w:start w:val="1"/>
      <w:numFmt w:val="lowerRoman"/>
      <w:lvlText w:val="%6."/>
      <w:lvlJc w:val="right"/>
      <w:pPr>
        <w:tabs>
          <w:tab w:val="num" w:pos="4036"/>
        </w:tabs>
        <w:ind w:left="4036" w:hanging="180"/>
      </w:pPr>
    </w:lvl>
    <w:lvl w:ilvl="6" w:tplc="0409000F" w:tentative="1">
      <w:start w:val="1"/>
      <w:numFmt w:val="decimal"/>
      <w:lvlText w:val="%7."/>
      <w:lvlJc w:val="left"/>
      <w:pPr>
        <w:tabs>
          <w:tab w:val="num" w:pos="4756"/>
        </w:tabs>
        <w:ind w:left="4756" w:hanging="360"/>
      </w:pPr>
    </w:lvl>
    <w:lvl w:ilvl="7" w:tplc="04090019" w:tentative="1">
      <w:start w:val="1"/>
      <w:numFmt w:val="lowerLetter"/>
      <w:lvlText w:val="%8."/>
      <w:lvlJc w:val="left"/>
      <w:pPr>
        <w:tabs>
          <w:tab w:val="num" w:pos="5476"/>
        </w:tabs>
        <w:ind w:left="5476" w:hanging="360"/>
      </w:pPr>
    </w:lvl>
    <w:lvl w:ilvl="8" w:tplc="0409001B" w:tentative="1">
      <w:start w:val="1"/>
      <w:numFmt w:val="lowerRoman"/>
      <w:lvlText w:val="%9."/>
      <w:lvlJc w:val="right"/>
      <w:pPr>
        <w:tabs>
          <w:tab w:val="num" w:pos="6196"/>
        </w:tabs>
        <w:ind w:left="6196" w:hanging="180"/>
      </w:pPr>
    </w:lvl>
  </w:abstractNum>
  <w:abstractNum w:abstractNumId="3" w15:restartNumberingAfterBreak="0">
    <w:nsid w:val="16457878"/>
    <w:multiLevelType w:val="hybridMultilevel"/>
    <w:tmpl w:val="F0101940"/>
    <w:lvl w:ilvl="0" w:tplc="2D36BFCC">
      <w:numFmt w:val="bullet"/>
      <w:lvlText w:val="•"/>
      <w:lvlJc w:val="left"/>
      <w:pPr>
        <w:ind w:left="720" w:hanging="360"/>
      </w:pPr>
      <w:rPr>
        <w:rFonts w:ascii="Calibri" w:eastAsiaTheme="minorHAnsi" w:hAnsi="Calibri" w:cs="Symbol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3544A8"/>
    <w:multiLevelType w:val="hybridMultilevel"/>
    <w:tmpl w:val="B6FED28E"/>
    <w:lvl w:ilvl="0" w:tplc="4C8A9FDC">
      <w:start w:val="1"/>
      <w:numFmt w:val="upperLetter"/>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EFB332F"/>
    <w:multiLevelType w:val="hybridMultilevel"/>
    <w:tmpl w:val="837E1BFA"/>
    <w:lvl w:ilvl="0" w:tplc="2D36BFCC">
      <w:numFmt w:val="bullet"/>
      <w:lvlText w:val="•"/>
      <w:lvlJc w:val="left"/>
      <w:pPr>
        <w:ind w:left="720" w:hanging="360"/>
      </w:pPr>
      <w:rPr>
        <w:rFonts w:ascii="Calibri" w:eastAsiaTheme="minorHAnsi" w:hAnsi="Calibri" w:cs="Symbol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244F1A"/>
    <w:multiLevelType w:val="hybridMultilevel"/>
    <w:tmpl w:val="A2A2D0C4"/>
    <w:lvl w:ilvl="0" w:tplc="2D36BFCC">
      <w:numFmt w:val="bullet"/>
      <w:lvlText w:val="•"/>
      <w:lvlJc w:val="left"/>
      <w:pPr>
        <w:ind w:left="720" w:hanging="360"/>
      </w:pPr>
      <w:rPr>
        <w:rFonts w:ascii="Calibri" w:eastAsiaTheme="minorHAnsi" w:hAnsi="Calibri" w:cs="Symbol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107222"/>
    <w:multiLevelType w:val="hybridMultilevel"/>
    <w:tmpl w:val="86AE58AE"/>
    <w:lvl w:ilvl="0" w:tplc="2D36BFCC">
      <w:numFmt w:val="bullet"/>
      <w:lvlText w:val="•"/>
      <w:lvlJc w:val="left"/>
      <w:pPr>
        <w:ind w:left="720" w:hanging="360"/>
      </w:pPr>
      <w:rPr>
        <w:rFonts w:ascii="Calibri" w:eastAsiaTheme="minorHAnsi" w:hAnsi="Calibri" w:cs="Symbol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837545"/>
    <w:multiLevelType w:val="hybridMultilevel"/>
    <w:tmpl w:val="BAB2C8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2DE378D"/>
    <w:multiLevelType w:val="hybridMultilevel"/>
    <w:tmpl w:val="0AB4067A"/>
    <w:lvl w:ilvl="0" w:tplc="D070D9C4">
      <w:start w:val="1"/>
      <w:numFmt w:val="bullet"/>
      <w:pStyle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D70D18"/>
    <w:multiLevelType w:val="hybridMultilevel"/>
    <w:tmpl w:val="24AE7F56"/>
    <w:lvl w:ilvl="0" w:tplc="22E0474C">
      <w:start w:val="1"/>
      <w:numFmt w:val="bullet"/>
      <w:lvlText w:val=""/>
      <w:lvlJc w:val="left"/>
      <w:pPr>
        <w:ind w:left="720" w:hanging="360"/>
      </w:pPr>
      <w:rPr>
        <w:rFonts w:ascii="Symbol" w:hAnsi="Symbol" w:cs="Times New Roman" w:hint="default"/>
        <w:sz w:val="16"/>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Times New Roman" w:hint="default"/>
      </w:rPr>
    </w:lvl>
    <w:lvl w:ilvl="3" w:tplc="08090001">
      <w:start w:val="1"/>
      <w:numFmt w:val="bullet"/>
      <w:lvlText w:val=""/>
      <w:lvlJc w:val="left"/>
      <w:pPr>
        <w:ind w:left="2880" w:hanging="360"/>
      </w:pPr>
      <w:rPr>
        <w:rFonts w:ascii="Symbol" w:hAnsi="Symbol" w:cs="Times New Roman"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Times New Roman" w:hint="default"/>
      </w:rPr>
    </w:lvl>
    <w:lvl w:ilvl="6" w:tplc="08090001">
      <w:start w:val="1"/>
      <w:numFmt w:val="bullet"/>
      <w:lvlText w:val=""/>
      <w:lvlJc w:val="left"/>
      <w:pPr>
        <w:ind w:left="5040" w:hanging="360"/>
      </w:pPr>
      <w:rPr>
        <w:rFonts w:ascii="Symbol" w:hAnsi="Symbol" w:cs="Times New Roman"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Times New Roman" w:hint="default"/>
      </w:rPr>
    </w:lvl>
  </w:abstractNum>
  <w:abstractNum w:abstractNumId="11" w15:restartNumberingAfterBreak="0">
    <w:nsid w:val="42EE78EF"/>
    <w:multiLevelType w:val="hybridMultilevel"/>
    <w:tmpl w:val="523AD2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7C507A9"/>
    <w:multiLevelType w:val="hybridMultilevel"/>
    <w:tmpl w:val="01D6DCF0"/>
    <w:lvl w:ilvl="0" w:tplc="22E0474C">
      <w:start w:val="1"/>
      <w:numFmt w:val="bullet"/>
      <w:lvlText w:val=""/>
      <w:lvlJc w:val="left"/>
      <w:pPr>
        <w:ind w:left="720" w:hanging="360"/>
      </w:pPr>
      <w:rPr>
        <w:rFonts w:ascii="Symbol" w:hAnsi="Symbol" w:cs="Times New Roman" w:hint="default"/>
        <w:sz w:val="16"/>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Times New Roman" w:hint="default"/>
      </w:rPr>
    </w:lvl>
    <w:lvl w:ilvl="3" w:tplc="08090001">
      <w:start w:val="1"/>
      <w:numFmt w:val="bullet"/>
      <w:lvlText w:val=""/>
      <w:lvlJc w:val="left"/>
      <w:pPr>
        <w:ind w:left="2880" w:hanging="360"/>
      </w:pPr>
      <w:rPr>
        <w:rFonts w:ascii="Symbol" w:hAnsi="Symbol" w:cs="Times New Roman"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Times New Roman" w:hint="default"/>
      </w:rPr>
    </w:lvl>
    <w:lvl w:ilvl="6" w:tplc="08090001">
      <w:start w:val="1"/>
      <w:numFmt w:val="bullet"/>
      <w:lvlText w:val=""/>
      <w:lvlJc w:val="left"/>
      <w:pPr>
        <w:ind w:left="5040" w:hanging="360"/>
      </w:pPr>
      <w:rPr>
        <w:rFonts w:ascii="Symbol" w:hAnsi="Symbol" w:cs="Times New Roman"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Times New Roman" w:hint="default"/>
      </w:rPr>
    </w:lvl>
  </w:abstractNum>
  <w:abstractNum w:abstractNumId="13" w15:restartNumberingAfterBreak="0">
    <w:nsid w:val="536E5A92"/>
    <w:multiLevelType w:val="hybridMultilevel"/>
    <w:tmpl w:val="9468FE9C"/>
    <w:lvl w:ilvl="0" w:tplc="08090001">
      <w:start w:val="1"/>
      <w:numFmt w:val="bullet"/>
      <w:lvlText w:val=""/>
      <w:lvlJc w:val="left"/>
      <w:pPr>
        <w:ind w:left="393" w:hanging="360"/>
      </w:pPr>
      <w:rPr>
        <w:rFonts w:ascii="Symbol" w:hAnsi="Symbol" w:hint="default"/>
      </w:rPr>
    </w:lvl>
    <w:lvl w:ilvl="1" w:tplc="08090003">
      <w:start w:val="1"/>
      <w:numFmt w:val="bullet"/>
      <w:lvlText w:val="o"/>
      <w:lvlJc w:val="left"/>
      <w:pPr>
        <w:ind w:left="1113" w:hanging="360"/>
      </w:pPr>
      <w:rPr>
        <w:rFonts w:ascii="Courier New" w:hAnsi="Courier New" w:cs="Courier New" w:hint="default"/>
      </w:rPr>
    </w:lvl>
    <w:lvl w:ilvl="2" w:tplc="08090005">
      <w:start w:val="1"/>
      <w:numFmt w:val="bullet"/>
      <w:lvlText w:val=""/>
      <w:lvlJc w:val="left"/>
      <w:pPr>
        <w:ind w:left="1833" w:hanging="360"/>
      </w:pPr>
      <w:rPr>
        <w:rFonts w:ascii="Wingdings" w:hAnsi="Wingdings" w:hint="default"/>
      </w:rPr>
    </w:lvl>
    <w:lvl w:ilvl="3" w:tplc="08090001">
      <w:start w:val="1"/>
      <w:numFmt w:val="bullet"/>
      <w:lvlText w:val=""/>
      <w:lvlJc w:val="left"/>
      <w:pPr>
        <w:ind w:left="2553" w:hanging="360"/>
      </w:pPr>
      <w:rPr>
        <w:rFonts w:ascii="Symbol" w:hAnsi="Symbol" w:hint="default"/>
      </w:rPr>
    </w:lvl>
    <w:lvl w:ilvl="4" w:tplc="08090003">
      <w:start w:val="1"/>
      <w:numFmt w:val="bullet"/>
      <w:lvlText w:val="o"/>
      <w:lvlJc w:val="left"/>
      <w:pPr>
        <w:ind w:left="3273" w:hanging="360"/>
      </w:pPr>
      <w:rPr>
        <w:rFonts w:ascii="Courier New" w:hAnsi="Courier New" w:cs="Courier New" w:hint="default"/>
      </w:rPr>
    </w:lvl>
    <w:lvl w:ilvl="5" w:tplc="08090005">
      <w:start w:val="1"/>
      <w:numFmt w:val="bullet"/>
      <w:lvlText w:val=""/>
      <w:lvlJc w:val="left"/>
      <w:pPr>
        <w:ind w:left="3993" w:hanging="360"/>
      </w:pPr>
      <w:rPr>
        <w:rFonts w:ascii="Wingdings" w:hAnsi="Wingdings" w:hint="default"/>
      </w:rPr>
    </w:lvl>
    <w:lvl w:ilvl="6" w:tplc="08090001">
      <w:start w:val="1"/>
      <w:numFmt w:val="bullet"/>
      <w:lvlText w:val=""/>
      <w:lvlJc w:val="left"/>
      <w:pPr>
        <w:ind w:left="4713" w:hanging="360"/>
      </w:pPr>
      <w:rPr>
        <w:rFonts w:ascii="Symbol" w:hAnsi="Symbol" w:hint="default"/>
      </w:rPr>
    </w:lvl>
    <w:lvl w:ilvl="7" w:tplc="08090003">
      <w:start w:val="1"/>
      <w:numFmt w:val="bullet"/>
      <w:lvlText w:val="o"/>
      <w:lvlJc w:val="left"/>
      <w:pPr>
        <w:ind w:left="5433" w:hanging="360"/>
      </w:pPr>
      <w:rPr>
        <w:rFonts w:ascii="Courier New" w:hAnsi="Courier New" w:cs="Courier New" w:hint="default"/>
      </w:rPr>
    </w:lvl>
    <w:lvl w:ilvl="8" w:tplc="08090005">
      <w:start w:val="1"/>
      <w:numFmt w:val="bullet"/>
      <w:lvlText w:val=""/>
      <w:lvlJc w:val="left"/>
      <w:pPr>
        <w:ind w:left="6153" w:hanging="360"/>
      </w:pPr>
      <w:rPr>
        <w:rFonts w:ascii="Wingdings" w:hAnsi="Wingdings" w:hint="default"/>
      </w:rPr>
    </w:lvl>
  </w:abstractNum>
  <w:abstractNum w:abstractNumId="14" w15:restartNumberingAfterBreak="0">
    <w:nsid w:val="556843D8"/>
    <w:multiLevelType w:val="hybridMultilevel"/>
    <w:tmpl w:val="6366DC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6291D59"/>
    <w:multiLevelType w:val="hybridMultilevel"/>
    <w:tmpl w:val="414EB296"/>
    <w:lvl w:ilvl="0" w:tplc="2D36BFCC">
      <w:numFmt w:val="bullet"/>
      <w:lvlText w:val="•"/>
      <w:lvlJc w:val="left"/>
      <w:pPr>
        <w:ind w:left="720" w:hanging="360"/>
      </w:pPr>
      <w:rPr>
        <w:rFonts w:ascii="Calibri" w:eastAsiaTheme="minorHAnsi" w:hAnsi="Calibri" w:cs="Symbol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0323730"/>
    <w:multiLevelType w:val="hybridMultilevel"/>
    <w:tmpl w:val="BAB2C8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0E4469D"/>
    <w:multiLevelType w:val="hybridMultilevel"/>
    <w:tmpl w:val="5106E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5F82E65"/>
    <w:multiLevelType w:val="hybridMultilevel"/>
    <w:tmpl w:val="750E1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6116874"/>
    <w:multiLevelType w:val="hybridMultilevel"/>
    <w:tmpl w:val="EADCBF16"/>
    <w:lvl w:ilvl="0" w:tplc="2D36BFCC">
      <w:numFmt w:val="bullet"/>
      <w:lvlText w:val="•"/>
      <w:lvlJc w:val="left"/>
      <w:pPr>
        <w:ind w:left="720" w:hanging="360"/>
      </w:pPr>
      <w:rPr>
        <w:rFonts w:ascii="Calibri" w:eastAsiaTheme="minorHAnsi" w:hAnsi="Calibri" w:cs="Symbol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9F1524"/>
    <w:multiLevelType w:val="hybridMultilevel"/>
    <w:tmpl w:val="B3486F5E"/>
    <w:lvl w:ilvl="0" w:tplc="2D36BFCC">
      <w:numFmt w:val="bullet"/>
      <w:lvlText w:val="•"/>
      <w:lvlJc w:val="left"/>
      <w:pPr>
        <w:ind w:left="720" w:hanging="360"/>
      </w:pPr>
      <w:rPr>
        <w:rFonts w:ascii="Calibri" w:eastAsiaTheme="minorHAnsi" w:hAnsi="Calibri" w:cs="Symbol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61C6135"/>
    <w:multiLevelType w:val="hybridMultilevel"/>
    <w:tmpl w:val="DCEE278C"/>
    <w:lvl w:ilvl="0" w:tplc="2D36BFCC">
      <w:numFmt w:val="bullet"/>
      <w:lvlText w:val="•"/>
      <w:lvlJc w:val="left"/>
      <w:pPr>
        <w:ind w:left="720" w:hanging="360"/>
      </w:pPr>
      <w:rPr>
        <w:rFonts w:ascii="Calibri" w:eastAsiaTheme="minorHAnsi" w:hAnsi="Calibri" w:cs="Symbol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12"/>
  </w:num>
  <w:num w:numId="4">
    <w:abstractNumId w:val="0"/>
  </w:num>
  <w:num w:numId="5">
    <w:abstractNumId w:val="10"/>
  </w:num>
  <w:num w:numId="6">
    <w:abstractNumId w:val="1"/>
  </w:num>
  <w:num w:numId="7">
    <w:abstractNumId w:val="20"/>
  </w:num>
  <w:num w:numId="8">
    <w:abstractNumId w:val="15"/>
  </w:num>
  <w:num w:numId="9">
    <w:abstractNumId w:val="7"/>
  </w:num>
  <w:num w:numId="10">
    <w:abstractNumId w:val="19"/>
  </w:num>
  <w:num w:numId="11">
    <w:abstractNumId w:val="21"/>
  </w:num>
  <w:num w:numId="12">
    <w:abstractNumId w:val="3"/>
  </w:num>
  <w:num w:numId="13">
    <w:abstractNumId w:val="6"/>
  </w:num>
  <w:num w:numId="14">
    <w:abstractNumId w:val="11"/>
  </w:num>
  <w:num w:numId="15">
    <w:abstractNumId w:val="13"/>
  </w:num>
  <w:num w:numId="16">
    <w:abstractNumId w:val="5"/>
  </w:num>
  <w:num w:numId="17">
    <w:abstractNumId w:val="18"/>
  </w:num>
  <w:num w:numId="18">
    <w:abstractNumId w:val="14"/>
  </w:num>
  <w:num w:numId="19">
    <w:abstractNumId w:val="17"/>
  </w:num>
  <w:num w:numId="20">
    <w:abstractNumId w:val="4"/>
  </w:num>
  <w:num w:numId="21">
    <w:abstractNumId w:val="16"/>
  </w:num>
  <w:num w:numId="22">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B54"/>
    <w:rsid w:val="0000016B"/>
    <w:rsid w:val="00001184"/>
    <w:rsid w:val="000022D6"/>
    <w:rsid w:val="00005DCE"/>
    <w:rsid w:val="00016849"/>
    <w:rsid w:val="000241B2"/>
    <w:rsid w:val="00026BF7"/>
    <w:rsid w:val="0003023A"/>
    <w:rsid w:val="0004076B"/>
    <w:rsid w:val="00042468"/>
    <w:rsid w:val="000428E1"/>
    <w:rsid w:val="00051C71"/>
    <w:rsid w:val="00065C8E"/>
    <w:rsid w:val="000703AE"/>
    <w:rsid w:val="00077BAE"/>
    <w:rsid w:val="00084D36"/>
    <w:rsid w:val="00084DEB"/>
    <w:rsid w:val="00087321"/>
    <w:rsid w:val="000951A1"/>
    <w:rsid w:val="000971C2"/>
    <w:rsid w:val="000A16A6"/>
    <w:rsid w:val="000B233C"/>
    <w:rsid w:val="000B7096"/>
    <w:rsid w:val="000C1218"/>
    <w:rsid w:val="000C2210"/>
    <w:rsid w:val="000D0431"/>
    <w:rsid w:val="000D1C1E"/>
    <w:rsid w:val="000D4470"/>
    <w:rsid w:val="000D4C09"/>
    <w:rsid w:val="000E2A12"/>
    <w:rsid w:val="000E6BF1"/>
    <w:rsid w:val="000F36AF"/>
    <w:rsid w:val="000F6896"/>
    <w:rsid w:val="00104F58"/>
    <w:rsid w:val="001132C4"/>
    <w:rsid w:val="001272AB"/>
    <w:rsid w:val="001302F4"/>
    <w:rsid w:val="0013093A"/>
    <w:rsid w:val="00134FA5"/>
    <w:rsid w:val="001352D6"/>
    <w:rsid w:val="001422F8"/>
    <w:rsid w:val="00145AF8"/>
    <w:rsid w:val="00170BE4"/>
    <w:rsid w:val="00177F05"/>
    <w:rsid w:val="001813BC"/>
    <w:rsid w:val="00181FB4"/>
    <w:rsid w:val="00184DB6"/>
    <w:rsid w:val="00186A11"/>
    <w:rsid w:val="00187076"/>
    <w:rsid w:val="0019628F"/>
    <w:rsid w:val="00196AD9"/>
    <w:rsid w:val="001A16C5"/>
    <w:rsid w:val="001A5B8E"/>
    <w:rsid w:val="001C1FEA"/>
    <w:rsid w:val="001C32DB"/>
    <w:rsid w:val="001C6C0B"/>
    <w:rsid w:val="001D202E"/>
    <w:rsid w:val="001D7BA4"/>
    <w:rsid w:val="001D7BC1"/>
    <w:rsid w:val="001E3966"/>
    <w:rsid w:val="001E5AFF"/>
    <w:rsid w:val="001F5C18"/>
    <w:rsid w:val="001F73EB"/>
    <w:rsid w:val="00211CD6"/>
    <w:rsid w:val="00213F9E"/>
    <w:rsid w:val="0021540C"/>
    <w:rsid w:val="00215679"/>
    <w:rsid w:val="00222892"/>
    <w:rsid w:val="00227058"/>
    <w:rsid w:val="00231643"/>
    <w:rsid w:val="0024355C"/>
    <w:rsid w:val="0025019E"/>
    <w:rsid w:val="0025329D"/>
    <w:rsid w:val="00253C4E"/>
    <w:rsid w:val="00255578"/>
    <w:rsid w:val="00255E66"/>
    <w:rsid w:val="00274BF4"/>
    <w:rsid w:val="0029164D"/>
    <w:rsid w:val="00296790"/>
    <w:rsid w:val="002A297E"/>
    <w:rsid w:val="002A3E5A"/>
    <w:rsid w:val="002A58C9"/>
    <w:rsid w:val="002C2301"/>
    <w:rsid w:val="002D7F03"/>
    <w:rsid w:val="002E0669"/>
    <w:rsid w:val="002E160C"/>
    <w:rsid w:val="002F34AD"/>
    <w:rsid w:val="002F590C"/>
    <w:rsid w:val="002F6EAB"/>
    <w:rsid w:val="00313FEC"/>
    <w:rsid w:val="00314F00"/>
    <w:rsid w:val="003167E4"/>
    <w:rsid w:val="00320AEC"/>
    <w:rsid w:val="00322EC0"/>
    <w:rsid w:val="00334E9C"/>
    <w:rsid w:val="00336BC6"/>
    <w:rsid w:val="00336E5D"/>
    <w:rsid w:val="003370FF"/>
    <w:rsid w:val="00347EAA"/>
    <w:rsid w:val="00354A27"/>
    <w:rsid w:val="00362283"/>
    <w:rsid w:val="0036661D"/>
    <w:rsid w:val="00371928"/>
    <w:rsid w:val="00381E8A"/>
    <w:rsid w:val="00393B66"/>
    <w:rsid w:val="00396FD6"/>
    <w:rsid w:val="003A03C1"/>
    <w:rsid w:val="003B08E3"/>
    <w:rsid w:val="003B7B1F"/>
    <w:rsid w:val="003C0C7F"/>
    <w:rsid w:val="003C6ED8"/>
    <w:rsid w:val="003C7895"/>
    <w:rsid w:val="003E0C58"/>
    <w:rsid w:val="003E4155"/>
    <w:rsid w:val="003F5E1E"/>
    <w:rsid w:val="004021FC"/>
    <w:rsid w:val="004027F4"/>
    <w:rsid w:val="004070B9"/>
    <w:rsid w:val="00411938"/>
    <w:rsid w:val="00416CC2"/>
    <w:rsid w:val="00422765"/>
    <w:rsid w:val="004262B6"/>
    <w:rsid w:val="004327EE"/>
    <w:rsid w:val="00436F4A"/>
    <w:rsid w:val="00455AAB"/>
    <w:rsid w:val="00461A9A"/>
    <w:rsid w:val="00463DF6"/>
    <w:rsid w:val="00467C74"/>
    <w:rsid w:val="004871D7"/>
    <w:rsid w:val="00492D65"/>
    <w:rsid w:val="00497A6A"/>
    <w:rsid w:val="004B064A"/>
    <w:rsid w:val="004B527C"/>
    <w:rsid w:val="004C438A"/>
    <w:rsid w:val="004C7E4D"/>
    <w:rsid w:val="004D6FA3"/>
    <w:rsid w:val="004E01B7"/>
    <w:rsid w:val="004E6AB9"/>
    <w:rsid w:val="004E7365"/>
    <w:rsid w:val="004E76ED"/>
    <w:rsid w:val="004F3425"/>
    <w:rsid w:val="00500830"/>
    <w:rsid w:val="005032EE"/>
    <w:rsid w:val="00503A5E"/>
    <w:rsid w:val="00511C9F"/>
    <w:rsid w:val="00517514"/>
    <w:rsid w:val="00534137"/>
    <w:rsid w:val="00534E3E"/>
    <w:rsid w:val="00536DF4"/>
    <w:rsid w:val="00554F28"/>
    <w:rsid w:val="00567804"/>
    <w:rsid w:val="005725E1"/>
    <w:rsid w:val="00580632"/>
    <w:rsid w:val="0058325A"/>
    <w:rsid w:val="005A3193"/>
    <w:rsid w:val="005A685F"/>
    <w:rsid w:val="005B1F0D"/>
    <w:rsid w:val="005C1CCE"/>
    <w:rsid w:val="005C299E"/>
    <w:rsid w:val="005C29C1"/>
    <w:rsid w:val="005C485B"/>
    <w:rsid w:val="005C4B94"/>
    <w:rsid w:val="005C573A"/>
    <w:rsid w:val="005D2B86"/>
    <w:rsid w:val="005E4DC4"/>
    <w:rsid w:val="005F45FC"/>
    <w:rsid w:val="005F6A1C"/>
    <w:rsid w:val="006022D1"/>
    <w:rsid w:val="00603B85"/>
    <w:rsid w:val="00607AF8"/>
    <w:rsid w:val="0062107A"/>
    <w:rsid w:val="00624066"/>
    <w:rsid w:val="00624692"/>
    <w:rsid w:val="00625A72"/>
    <w:rsid w:val="00634474"/>
    <w:rsid w:val="006365F9"/>
    <w:rsid w:val="00636F9F"/>
    <w:rsid w:val="006422B9"/>
    <w:rsid w:val="006477C9"/>
    <w:rsid w:val="00663418"/>
    <w:rsid w:val="00666BB8"/>
    <w:rsid w:val="00674D1C"/>
    <w:rsid w:val="00676B0C"/>
    <w:rsid w:val="0068062E"/>
    <w:rsid w:val="00692B30"/>
    <w:rsid w:val="006933EA"/>
    <w:rsid w:val="00694874"/>
    <w:rsid w:val="006A32E5"/>
    <w:rsid w:val="006B158D"/>
    <w:rsid w:val="006B1F81"/>
    <w:rsid w:val="006B39FA"/>
    <w:rsid w:val="006B3E8B"/>
    <w:rsid w:val="006D0020"/>
    <w:rsid w:val="006D5AC1"/>
    <w:rsid w:val="006E20D9"/>
    <w:rsid w:val="006E2B35"/>
    <w:rsid w:val="006E4497"/>
    <w:rsid w:val="006F0F97"/>
    <w:rsid w:val="00704D3E"/>
    <w:rsid w:val="007070D1"/>
    <w:rsid w:val="00710CE6"/>
    <w:rsid w:val="00711E6F"/>
    <w:rsid w:val="00716114"/>
    <w:rsid w:val="00720188"/>
    <w:rsid w:val="0072370D"/>
    <w:rsid w:val="00735865"/>
    <w:rsid w:val="00755B5A"/>
    <w:rsid w:val="00765AD0"/>
    <w:rsid w:val="00770492"/>
    <w:rsid w:val="007969D2"/>
    <w:rsid w:val="007A078F"/>
    <w:rsid w:val="007A4B71"/>
    <w:rsid w:val="007B2E4E"/>
    <w:rsid w:val="007B2EBA"/>
    <w:rsid w:val="007B7AC0"/>
    <w:rsid w:val="007C0F02"/>
    <w:rsid w:val="007C24C8"/>
    <w:rsid w:val="007C46A3"/>
    <w:rsid w:val="007D4153"/>
    <w:rsid w:val="007D6D9A"/>
    <w:rsid w:val="007E0B39"/>
    <w:rsid w:val="007E78A7"/>
    <w:rsid w:val="007F10FA"/>
    <w:rsid w:val="007F503B"/>
    <w:rsid w:val="00802095"/>
    <w:rsid w:val="00804767"/>
    <w:rsid w:val="00813962"/>
    <w:rsid w:val="00833F46"/>
    <w:rsid w:val="00850815"/>
    <w:rsid w:val="00856869"/>
    <w:rsid w:val="00862763"/>
    <w:rsid w:val="00874F6A"/>
    <w:rsid w:val="008768FE"/>
    <w:rsid w:val="008771FA"/>
    <w:rsid w:val="008824F9"/>
    <w:rsid w:val="0088268B"/>
    <w:rsid w:val="0088468C"/>
    <w:rsid w:val="00885FD0"/>
    <w:rsid w:val="00887181"/>
    <w:rsid w:val="0089572E"/>
    <w:rsid w:val="00895F02"/>
    <w:rsid w:val="008A28FC"/>
    <w:rsid w:val="008A4167"/>
    <w:rsid w:val="008A59A6"/>
    <w:rsid w:val="008C32C1"/>
    <w:rsid w:val="008D219D"/>
    <w:rsid w:val="008D5171"/>
    <w:rsid w:val="008D6945"/>
    <w:rsid w:val="008E0027"/>
    <w:rsid w:val="008E3659"/>
    <w:rsid w:val="008E397A"/>
    <w:rsid w:val="008E6107"/>
    <w:rsid w:val="00900581"/>
    <w:rsid w:val="00900B8F"/>
    <w:rsid w:val="00900E30"/>
    <w:rsid w:val="00902734"/>
    <w:rsid w:val="009205F2"/>
    <w:rsid w:val="00921295"/>
    <w:rsid w:val="00923748"/>
    <w:rsid w:val="00923B3D"/>
    <w:rsid w:val="0093650E"/>
    <w:rsid w:val="00936BB7"/>
    <w:rsid w:val="00937DA8"/>
    <w:rsid w:val="00943228"/>
    <w:rsid w:val="00955C74"/>
    <w:rsid w:val="00955F1E"/>
    <w:rsid w:val="00957C0B"/>
    <w:rsid w:val="00973465"/>
    <w:rsid w:val="00975D0D"/>
    <w:rsid w:val="00983063"/>
    <w:rsid w:val="009909C9"/>
    <w:rsid w:val="00991B0E"/>
    <w:rsid w:val="0099790B"/>
    <w:rsid w:val="009B1483"/>
    <w:rsid w:val="009C7C12"/>
    <w:rsid w:val="009D06AB"/>
    <w:rsid w:val="009D7403"/>
    <w:rsid w:val="009E4C09"/>
    <w:rsid w:val="009F0A17"/>
    <w:rsid w:val="009F13FB"/>
    <w:rsid w:val="009F43B4"/>
    <w:rsid w:val="00A052C3"/>
    <w:rsid w:val="00A16BCE"/>
    <w:rsid w:val="00A171FD"/>
    <w:rsid w:val="00A20B5B"/>
    <w:rsid w:val="00A21134"/>
    <w:rsid w:val="00A315BA"/>
    <w:rsid w:val="00A40BF1"/>
    <w:rsid w:val="00A42BD2"/>
    <w:rsid w:val="00A44207"/>
    <w:rsid w:val="00A53079"/>
    <w:rsid w:val="00A5499A"/>
    <w:rsid w:val="00A66675"/>
    <w:rsid w:val="00A71181"/>
    <w:rsid w:val="00A71F56"/>
    <w:rsid w:val="00A744FB"/>
    <w:rsid w:val="00A820BA"/>
    <w:rsid w:val="00A83223"/>
    <w:rsid w:val="00A848E3"/>
    <w:rsid w:val="00A86BCC"/>
    <w:rsid w:val="00A95997"/>
    <w:rsid w:val="00AA426B"/>
    <w:rsid w:val="00AB05D9"/>
    <w:rsid w:val="00AB0CA2"/>
    <w:rsid w:val="00AB3B16"/>
    <w:rsid w:val="00AB7168"/>
    <w:rsid w:val="00AC442B"/>
    <w:rsid w:val="00AD5845"/>
    <w:rsid w:val="00AE3BB8"/>
    <w:rsid w:val="00AE53A5"/>
    <w:rsid w:val="00AF5E31"/>
    <w:rsid w:val="00B060A0"/>
    <w:rsid w:val="00B07251"/>
    <w:rsid w:val="00B10BC5"/>
    <w:rsid w:val="00B1162E"/>
    <w:rsid w:val="00B12ADF"/>
    <w:rsid w:val="00B12E09"/>
    <w:rsid w:val="00B15CC8"/>
    <w:rsid w:val="00B226E8"/>
    <w:rsid w:val="00B342A9"/>
    <w:rsid w:val="00B41A88"/>
    <w:rsid w:val="00B45A83"/>
    <w:rsid w:val="00B51541"/>
    <w:rsid w:val="00B53388"/>
    <w:rsid w:val="00B62B34"/>
    <w:rsid w:val="00B62B7B"/>
    <w:rsid w:val="00B66AD1"/>
    <w:rsid w:val="00B72460"/>
    <w:rsid w:val="00B74501"/>
    <w:rsid w:val="00B76A82"/>
    <w:rsid w:val="00B813E6"/>
    <w:rsid w:val="00B85B54"/>
    <w:rsid w:val="00B942A4"/>
    <w:rsid w:val="00BA1442"/>
    <w:rsid w:val="00BB676F"/>
    <w:rsid w:val="00BB72D2"/>
    <w:rsid w:val="00BB72F8"/>
    <w:rsid w:val="00BD06DC"/>
    <w:rsid w:val="00BD5C0A"/>
    <w:rsid w:val="00BE37FC"/>
    <w:rsid w:val="00BE4502"/>
    <w:rsid w:val="00BE7791"/>
    <w:rsid w:val="00BF3A0B"/>
    <w:rsid w:val="00BF6839"/>
    <w:rsid w:val="00C00E9B"/>
    <w:rsid w:val="00C11856"/>
    <w:rsid w:val="00C13C00"/>
    <w:rsid w:val="00C2097E"/>
    <w:rsid w:val="00C2585A"/>
    <w:rsid w:val="00C601B6"/>
    <w:rsid w:val="00C608BE"/>
    <w:rsid w:val="00C70A79"/>
    <w:rsid w:val="00C7581F"/>
    <w:rsid w:val="00C76C38"/>
    <w:rsid w:val="00C830C7"/>
    <w:rsid w:val="00C86AF4"/>
    <w:rsid w:val="00C878A8"/>
    <w:rsid w:val="00C9120E"/>
    <w:rsid w:val="00CA1BF2"/>
    <w:rsid w:val="00CA2C31"/>
    <w:rsid w:val="00CB1C76"/>
    <w:rsid w:val="00CB3407"/>
    <w:rsid w:val="00CB38C5"/>
    <w:rsid w:val="00CD1BE5"/>
    <w:rsid w:val="00CD5187"/>
    <w:rsid w:val="00CD5652"/>
    <w:rsid w:val="00CD6F34"/>
    <w:rsid w:val="00CE4E02"/>
    <w:rsid w:val="00CE7797"/>
    <w:rsid w:val="00CF4388"/>
    <w:rsid w:val="00CF5EAC"/>
    <w:rsid w:val="00D01464"/>
    <w:rsid w:val="00D05A33"/>
    <w:rsid w:val="00D07968"/>
    <w:rsid w:val="00D07D53"/>
    <w:rsid w:val="00D23D8E"/>
    <w:rsid w:val="00D3562E"/>
    <w:rsid w:val="00D4774C"/>
    <w:rsid w:val="00D47DD7"/>
    <w:rsid w:val="00D50FE1"/>
    <w:rsid w:val="00D542D4"/>
    <w:rsid w:val="00D56DA4"/>
    <w:rsid w:val="00D656D5"/>
    <w:rsid w:val="00D70CC7"/>
    <w:rsid w:val="00D72207"/>
    <w:rsid w:val="00D80EE6"/>
    <w:rsid w:val="00D826D6"/>
    <w:rsid w:val="00D84354"/>
    <w:rsid w:val="00D850E2"/>
    <w:rsid w:val="00D86782"/>
    <w:rsid w:val="00D87BB2"/>
    <w:rsid w:val="00D90F58"/>
    <w:rsid w:val="00D927B7"/>
    <w:rsid w:val="00D94814"/>
    <w:rsid w:val="00D95925"/>
    <w:rsid w:val="00DA03EC"/>
    <w:rsid w:val="00DA0C5A"/>
    <w:rsid w:val="00DB6212"/>
    <w:rsid w:val="00DC49B2"/>
    <w:rsid w:val="00DC4A51"/>
    <w:rsid w:val="00DC4C06"/>
    <w:rsid w:val="00DD4C1C"/>
    <w:rsid w:val="00DD6494"/>
    <w:rsid w:val="00DE0B82"/>
    <w:rsid w:val="00DF0297"/>
    <w:rsid w:val="00E02BF6"/>
    <w:rsid w:val="00E07EC7"/>
    <w:rsid w:val="00E10A07"/>
    <w:rsid w:val="00E1603A"/>
    <w:rsid w:val="00E171A4"/>
    <w:rsid w:val="00E22FDA"/>
    <w:rsid w:val="00E40EF2"/>
    <w:rsid w:val="00E4668B"/>
    <w:rsid w:val="00E51429"/>
    <w:rsid w:val="00E719B9"/>
    <w:rsid w:val="00E73C10"/>
    <w:rsid w:val="00E82EEE"/>
    <w:rsid w:val="00E861C5"/>
    <w:rsid w:val="00E949A7"/>
    <w:rsid w:val="00EA09D5"/>
    <w:rsid w:val="00EA244A"/>
    <w:rsid w:val="00EA6526"/>
    <w:rsid w:val="00EB16C5"/>
    <w:rsid w:val="00EB627F"/>
    <w:rsid w:val="00EB6874"/>
    <w:rsid w:val="00EC4EA3"/>
    <w:rsid w:val="00ED0AD5"/>
    <w:rsid w:val="00ED7ADA"/>
    <w:rsid w:val="00EE1672"/>
    <w:rsid w:val="00EF7AC7"/>
    <w:rsid w:val="00F21BE4"/>
    <w:rsid w:val="00F27DE9"/>
    <w:rsid w:val="00F31000"/>
    <w:rsid w:val="00F421BD"/>
    <w:rsid w:val="00F52064"/>
    <w:rsid w:val="00F55785"/>
    <w:rsid w:val="00F62EB7"/>
    <w:rsid w:val="00F76E12"/>
    <w:rsid w:val="00F80358"/>
    <w:rsid w:val="00F845F9"/>
    <w:rsid w:val="00F8693B"/>
    <w:rsid w:val="00F948C6"/>
    <w:rsid w:val="00FA67BE"/>
    <w:rsid w:val="00FB3393"/>
    <w:rsid w:val="00FC4730"/>
    <w:rsid w:val="00FD180A"/>
    <w:rsid w:val="00FE03AB"/>
    <w:rsid w:val="00FE2BA6"/>
    <w:rsid w:val="00FE540A"/>
    <w:rsid w:val="00FF1400"/>
    <w:rsid w:val="00FF21EB"/>
    <w:rsid w:val="00FF2850"/>
    <w:rsid w:val="00FF42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0AE6E0D"/>
  <w15:docId w15:val="{E81FEBF2-830E-4773-BF35-C70B87E1D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B85B54"/>
    <w:pPr>
      <w:spacing w:after="200" w:line="240" w:lineRule="auto"/>
    </w:pPr>
    <w:rPr>
      <w:rFonts w:ascii="Arial" w:eastAsia="Cambria" w:hAnsi="Arial" w:cs="Times New Roman"/>
      <w:color w:val="000000"/>
      <w:sz w:val="24"/>
      <w:szCs w:val="24"/>
    </w:rPr>
  </w:style>
  <w:style w:type="paragraph" w:styleId="Heading1">
    <w:name w:val="heading 1"/>
    <w:basedOn w:val="Normal"/>
    <w:next w:val="Normal"/>
    <w:link w:val="Heading1Char"/>
    <w:qFormat/>
    <w:rsid w:val="00B85B54"/>
    <w:pPr>
      <w:spacing w:before="120"/>
      <w:outlineLvl w:val="0"/>
    </w:pPr>
    <w:rPr>
      <w:rFonts w:ascii="Corbel" w:eastAsia="Times New Roman" w:hAnsi="Corbel"/>
      <w:b/>
      <w:bCs/>
      <w:color w:val="auto"/>
      <w:sz w:val="40"/>
      <w:szCs w:val="28"/>
    </w:rPr>
  </w:style>
  <w:style w:type="paragraph" w:styleId="Heading2">
    <w:name w:val="heading 2"/>
    <w:basedOn w:val="Normal"/>
    <w:next w:val="Normal"/>
    <w:link w:val="Heading2Char"/>
    <w:unhideWhenUsed/>
    <w:qFormat/>
    <w:rsid w:val="00B85B54"/>
    <w:pPr>
      <w:spacing w:before="60" w:after="120"/>
      <w:outlineLvl w:val="1"/>
    </w:pPr>
    <w:rPr>
      <w:rFonts w:ascii="Corbel" w:eastAsia="Times New Roman" w:hAnsi="Corbel"/>
      <w:b/>
      <w:bCs/>
      <w:color w:val="D31145"/>
      <w:sz w:val="32"/>
      <w:szCs w:val="26"/>
    </w:rPr>
  </w:style>
  <w:style w:type="paragraph" w:styleId="Heading3">
    <w:name w:val="heading 3"/>
    <w:basedOn w:val="Normal"/>
    <w:next w:val="Normal"/>
    <w:link w:val="Heading3Char"/>
    <w:unhideWhenUsed/>
    <w:qFormat/>
    <w:rsid w:val="00B85B54"/>
    <w:pPr>
      <w:keepNext/>
      <w:keepLines/>
      <w:spacing w:before="60" w:after="120"/>
      <w:outlineLvl w:val="2"/>
    </w:pPr>
    <w:rPr>
      <w:rFonts w:ascii="Corbel" w:eastAsia="Times New Roman" w:hAnsi="Corbel"/>
      <w:b/>
      <w:bCs/>
      <w:i/>
      <w:color w:val="auto"/>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85B54"/>
    <w:rPr>
      <w:rFonts w:ascii="Corbel" w:eastAsia="Times New Roman" w:hAnsi="Corbel" w:cs="Times New Roman"/>
      <w:b/>
      <w:bCs/>
      <w:sz w:val="40"/>
      <w:szCs w:val="28"/>
    </w:rPr>
  </w:style>
  <w:style w:type="character" w:customStyle="1" w:styleId="Heading2Char">
    <w:name w:val="Heading 2 Char"/>
    <w:basedOn w:val="DefaultParagraphFont"/>
    <w:link w:val="Heading2"/>
    <w:rsid w:val="00B85B54"/>
    <w:rPr>
      <w:rFonts w:ascii="Corbel" w:eastAsia="Times New Roman" w:hAnsi="Corbel" w:cs="Times New Roman"/>
      <w:b/>
      <w:bCs/>
      <w:color w:val="D31145"/>
      <w:sz w:val="32"/>
      <w:szCs w:val="26"/>
    </w:rPr>
  </w:style>
  <w:style w:type="character" w:customStyle="1" w:styleId="Heading3Char">
    <w:name w:val="Heading 3 Char"/>
    <w:basedOn w:val="DefaultParagraphFont"/>
    <w:link w:val="Heading3"/>
    <w:rsid w:val="00B85B54"/>
    <w:rPr>
      <w:rFonts w:ascii="Corbel" w:eastAsia="Times New Roman" w:hAnsi="Corbel" w:cs="Times New Roman"/>
      <w:b/>
      <w:bCs/>
      <w:i/>
      <w:sz w:val="28"/>
      <w:szCs w:val="28"/>
    </w:rPr>
  </w:style>
  <w:style w:type="paragraph" w:styleId="Header">
    <w:name w:val="header"/>
    <w:basedOn w:val="Normal"/>
    <w:link w:val="HeaderChar"/>
    <w:uiPriority w:val="99"/>
    <w:unhideWhenUsed/>
    <w:rsid w:val="00B85B54"/>
    <w:pPr>
      <w:tabs>
        <w:tab w:val="center" w:pos="4320"/>
        <w:tab w:val="right" w:pos="8640"/>
      </w:tabs>
      <w:spacing w:after="0"/>
    </w:pPr>
  </w:style>
  <w:style w:type="character" w:customStyle="1" w:styleId="HeaderChar">
    <w:name w:val="Header Char"/>
    <w:basedOn w:val="DefaultParagraphFont"/>
    <w:link w:val="Header"/>
    <w:uiPriority w:val="99"/>
    <w:rsid w:val="00B85B54"/>
    <w:rPr>
      <w:rFonts w:ascii="Arial" w:eastAsia="Cambria" w:hAnsi="Arial" w:cs="Times New Roman"/>
      <w:color w:val="000000"/>
      <w:sz w:val="24"/>
      <w:szCs w:val="24"/>
    </w:rPr>
  </w:style>
  <w:style w:type="paragraph" w:styleId="Footer">
    <w:name w:val="footer"/>
    <w:basedOn w:val="Normal"/>
    <w:link w:val="FooterChar"/>
    <w:uiPriority w:val="99"/>
    <w:unhideWhenUsed/>
    <w:rsid w:val="00B85B54"/>
    <w:pPr>
      <w:tabs>
        <w:tab w:val="center" w:pos="4320"/>
        <w:tab w:val="right" w:pos="8640"/>
      </w:tabs>
      <w:spacing w:after="0"/>
    </w:pPr>
  </w:style>
  <w:style w:type="character" w:customStyle="1" w:styleId="FooterChar">
    <w:name w:val="Footer Char"/>
    <w:basedOn w:val="DefaultParagraphFont"/>
    <w:link w:val="Footer"/>
    <w:uiPriority w:val="99"/>
    <w:rsid w:val="00B85B54"/>
    <w:rPr>
      <w:rFonts w:ascii="Arial" w:eastAsia="Cambria" w:hAnsi="Arial" w:cs="Times New Roman"/>
      <w:color w:val="000000"/>
      <w:sz w:val="24"/>
      <w:szCs w:val="24"/>
    </w:rPr>
  </w:style>
  <w:style w:type="paragraph" w:styleId="ListParagraph">
    <w:name w:val="List Paragraph"/>
    <w:basedOn w:val="Normal"/>
    <w:link w:val="ListParagraphChar"/>
    <w:unhideWhenUsed/>
    <w:qFormat/>
    <w:rsid w:val="00B85B54"/>
    <w:pPr>
      <w:ind w:left="720"/>
      <w:contextualSpacing/>
    </w:pPr>
  </w:style>
  <w:style w:type="paragraph" w:styleId="Title">
    <w:name w:val="Title"/>
    <w:basedOn w:val="Normal"/>
    <w:next w:val="Normal"/>
    <w:link w:val="TitleChar"/>
    <w:qFormat/>
    <w:rsid w:val="00B85B54"/>
    <w:pPr>
      <w:spacing w:after="240"/>
      <w:contextualSpacing/>
    </w:pPr>
    <w:rPr>
      <w:rFonts w:ascii="Corbel" w:eastAsia="Times New Roman" w:hAnsi="Corbel"/>
      <w:color w:val="auto"/>
      <w:spacing w:val="5"/>
      <w:kern w:val="28"/>
      <w:sz w:val="52"/>
      <w:szCs w:val="52"/>
    </w:rPr>
  </w:style>
  <w:style w:type="character" w:customStyle="1" w:styleId="TitleChar">
    <w:name w:val="Title Char"/>
    <w:basedOn w:val="DefaultParagraphFont"/>
    <w:link w:val="Title"/>
    <w:rsid w:val="00B85B54"/>
    <w:rPr>
      <w:rFonts w:ascii="Corbel" w:eastAsia="Times New Roman" w:hAnsi="Corbel" w:cs="Times New Roman"/>
      <w:spacing w:val="5"/>
      <w:kern w:val="28"/>
      <w:sz w:val="52"/>
      <w:szCs w:val="52"/>
    </w:rPr>
  </w:style>
  <w:style w:type="paragraph" w:styleId="BalloonText">
    <w:name w:val="Balloon Text"/>
    <w:basedOn w:val="Normal"/>
    <w:link w:val="BalloonTextChar"/>
    <w:uiPriority w:val="99"/>
    <w:semiHidden/>
    <w:unhideWhenUsed/>
    <w:rsid w:val="00B85B5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5B54"/>
    <w:rPr>
      <w:rFonts w:ascii="Tahoma" w:eastAsia="Cambria" w:hAnsi="Tahoma" w:cs="Tahoma"/>
      <w:color w:val="000000"/>
      <w:sz w:val="16"/>
      <w:szCs w:val="16"/>
    </w:rPr>
  </w:style>
  <w:style w:type="paragraph" w:customStyle="1" w:styleId="BodyText1">
    <w:name w:val="Body Text 1"/>
    <w:basedOn w:val="Normal"/>
    <w:link w:val="BodyText1Char"/>
    <w:qFormat/>
    <w:rsid w:val="00B85B54"/>
    <w:pPr>
      <w:spacing w:before="60" w:after="120"/>
    </w:pPr>
    <w:rPr>
      <w:szCs w:val="28"/>
    </w:rPr>
  </w:style>
  <w:style w:type="character" w:customStyle="1" w:styleId="BodyText1Char">
    <w:name w:val="Body Text 1 Char"/>
    <w:basedOn w:val="DefaultParagraphFont"/>
    <w:link w:val="BodyText1"/>
    <w:rsid w:val="00B85B54"/>
    <w:rPr>
      <w:rFonts w:ascii="Arial" w:eastAsia="Cambria" w:hAnsi="Arial" w:cs="Times New Roman"/>
      <w:color w:val="000000"/>
      <w:sz w:val="24"/>
      <w:szCs w:val="28"/>
    </w:rPr>
  </w:style>
  <w:style w:type="character" w:styleId="PlaceholderText">
    <w:name w:val="Placeholder Text"/>
    <w:basedOn w:val="DefaultParagraphFont"/>
    <w:uiPriority w:val="99"/>
    <w:semiHidden/>
    <w:rsid w:val="00B85B54"/>
    <w:rPr>
      <w:color w:val="808080"/>
    </w:rPr>
  </w:style>
  <w:style w:type="paragraph" w:styleId="NoSpacing">
    <w:name w:val="No Spacing"/>
    <w:uiPriority w:val="1"/>
    <w:unhideWhenUsed/>
    <w:qFormat/>
    <w:rsid w:val="00B85B54"/>
    <w:pPr>
      <w:spacing w:after="0" w:line="240" w:lineRule="auto"/>
    </w:pPr>
    <w:rPr>
      <w:rFonts w:ascii="Arial" w:eastAsia="Cambria" w:hAnsi="Arial" w:cs="Times New Roman"/>
      <w:color w:val="000000"/>
      <w:sz w:val="24"/>
      <w:szCs w:val="24"/>
    </w:rPr>
  </w:style>
  <w:style w:type="paragraph" w:customStyle="1" w:styleId="Bullet">
    <w:name w:val="Bullet"/>
    <w:basedOn w:val="ListParagraph"/>
    <w:qFormat/>
    <w:rsid w:val="00B85B54"/>
    <w:pPr>
      <w:numPr>
        <w:numId w:val="1"/>
      </w:numPr>
      <w:spacing w:after="120"/>
    </w:pPr>
    <w:rPr>
      <w:rFonts w:cs="Arial"/>
    </w:rPr>
  </w:style>
  <w:style w:type="table" w:styleId="TableGrid">
    <w:name w:val="Table Grid"/>
    <w:basedOn w:val="TableNormal"/>
    <w:uiPriority w:val="39"/>
    <w:rsid w:val="00B85B54"/>
    <w:pPr>
      <w:spacing w:after="0" w:line="240" w:lineRule="auto"/>
    </w:pPr>
    <w:rPr>
      <w:rFonts w:ascii="Cambria" w:eastAsia="Cambria" w:hAnsi="Cambria"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BodyText1"/>
    <w:qFormat/>
    <w:rsid w:val="00B85B54"/>
    <w:rPr>
      <w:rFonts w:ascii="Corbel" w:hAnsi="Corbel"/>
      <w:b/>
      <w:sz w:val="28"/>
    </w:rPr>
  </w:style>
  <w:style w:type="paragraph" w:customStyle="1" w:styleId="TableHeadLeft">
    <w:name w:val="Table Head Left"/>
    <w:basedOn w:val="BodyText1"/>
    <w:qFormat/>
    <w:rsid w:val="00B85B54"/>
    <w:rPr>
      <w:b/>
      <w:sz w:val="22"/>
      <w:szCs w:val="22"/>
    </w:rPr>
  </w:style>
  <w:style w:type="paragraph" w:customStyle="1" w:styleId="TableHeadRight">
    <w:name w:val="Table Head Right"/>
    <w:basedOn w:val="BodyText1"/>
    <w:qFormat/>
    <w:rsid w:val="00B85B54"/>
    <w:pPr>
      <w:jc w:val="right"/>
    </w:pPr>
    <w:rPr>
      <w:b/>
      <w:sz w:val="22"/>
      <w:szCs w:val="22"/>
    </w:rPr>
  </w:style>
  <w:style w:type="paragraph" w:customStyle="1" w:styleId="TableDataLeft">
    <w:name w:val="Table Data Left"/>
    <w:basedOn w:val="BodyText1"/>
    <w:qFormat/>
    <w:rsid w:val="00B85B54"/>
    <w:rPr>
      <w:sz w:val="22"/>
      <w:szCs w:val="22"/>
    </w:rPr>
  </w:style>
  <w:style w:type="paragraph" w:customStyle="1" w:styleId="TableDataRight">
    <w:name w:val="Table Data Right"/>
    <w:basedOn w:val="BodyText1"/>
    <w:qFormat/>
    <w:rsid w:val="00B85B54"/>
    <w:pPr>
      <w:jc w:val="right"/>
    </w:pPr>
    <w:rPr>
      <w:sz w:val="22"/>
      <w:szCs w:val="22"/>
    </w:rPr>
  </w:style>
  <w:style w:type="paragraph" w:customStyle="1" w:styleId="TableSource">
    <w:name w:val="Table Source"/>
    <w:basedOn w:val="BodyText1"/>
    <w:qFormat/>
    <w:rsid w:val="00B85B54"/>
    <w:rPr>
      <w:i/>
      <w:sz w:val="18"/>
      <w:szCs w:val="18"/>
    </w:rPr>
  </w:style>
  <w:style w:type="paragraph" w:styleId="FootnoteText">
    <w:name w:val="footnote text"/>
    <w:basedOn w:val="Normal"/>
    <w:link w:val="FootnoteTextChar"/>
    <w:uiPriority w:val="99"/>
    <w:unhideWhenUsed/>
    <w:rsid w:val="00B85B54"/>
    <w:pPr>
      <w:spacing w:after="0"/>
    </w:pPr>
    <w:rPr>
      <w:sz w:val="20"/>
      <w:szCs w:val="20"/>
    </w:rPr>
  </w:style>
  <w:style w:type="character" w:customStyle="1" w:styleId="FootnoteTextChar">
    <w:name w:val="Footnote Text Char"/>
    <w:basedOn w:val="DefaultParagraphFont"/>
    <w:link w:val="FootnoteText"/>
    <w:uiPriority w:val="99"/>
    <w:rsid w:val="00B85B54"/>
    <w:rPr>
      <w:rFonts w:ascii="Arial" w:eastAsia="Cambria" w:hAnsi="Arial" w:cs="Times New Roman"/>
      <w:color w:val="000000"/>
      <w:sz w:val="20"/>
      <w:szCs w:val="20"/>
    </w:rPr>
  </w:style>
  <w:style w:type="character" w:styleId="FootnoteReference">
    <w:name w:val="footnote reference"/>
    <w:basedOn w:val="DefaultParagraphFont"/>
    <w:uiPriority w:val="99"/>
    <w:unhideWhenUsed/>
    <w:rsid w:val="00B85B54"/>
    <w:rPr>
      <w:vertAlign w:val="superscript"/>
    </w:rPr>
  </w:style>
  <w:style w:type="paragraph" w:customStyle="1" w:styleId="Footnote">
    <w:name w:val="Footnote"/>
    <w:basedOn w:val="FootnoteText"/>
    <w:uiPriority w:val="1"/>
    <w:qFormat/>
    <w:rsid w:val="00B85B54"/>
    <w:pPr>
      <w:ind w:left="284" w:hanging="284"/>
    </w:pPr>
  </w:style>
  <w:style w:type="character" w:styleId="CommentReference">
    <w:name w:val="annotation reference"/>
    <w:basedOn w:val="DefaultParagraphFont"/>
    <w:uiPriority w:val="99"/>
    <w:semiHidden/>
    <w:unhideWhenUsed/>
    <w:rsid w:val="00B85B54"/>
    <w:rPr>
      <w:sz w:val="16"/>
      <w:szCs w:val="16"/>
    </w:rPr>
  </w:style>
  <w:style w:type="paragraph" w:styleId="CommentText">
    <w:name w:val="annotation text"/>
    <w:basedOn w:val="Normal"/>
    <w:link w:val="CommentTextChar"/>
    <w:uiPriority w:val="99"/>
    <w:unhideWhenUsed/>
    <w:rsid w:val="00B85B54"/>
    <w:rPr>
      <w:sz w:val="20"/>
      <w:szCs w:val="20"/>
    </w:rPr>
  </w:style>
  <w:style w:type="character" w:customStyle="1" w:styleId="CommentTextChar">
    <w:name w:val="Comment Text Char"/>
    <w:basedOn w:val="DefaultParagraphFont"/>
    <w:link w:val="CommentText"/>
    <w:uiPriority w:val="99"/>
    <w:rsid w:val="00B85B54"/>
    <w:rPr>
      <w:rFonts w:ascii="Arial" w:eastAsia="Cambria" w:hAnsi="Arial"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B85B54"/>
    <w:rPr>
      <w:b/>
      <w:bCs/>
    </w:rPr>
  </w:style>
  <w:style w:type="character" w:customStyle="1" w:styleId="CommentSubjectChar">
    <w:name w:val="Comment Subject Char"/>
    <w:basedOn w:val="CommentTextChar"/>
    <w:link w:val="CommentSubject"/>
    <w:uiPriority w:val="99"/>
    <w:semiHidden/>
    <w:rsid w:val="00B85B54"/>
    <w:rPr>
      <w:rFonts w:ascii="Arial" w:eastAsia="Cambria" w:hAnsi="Arial" w:cs="Times New Roman"/>
      <w:b/>
      <w:bCs/>
      <w:color w:val="000000"/>
      <w:sz w:val="20"/>
      <w:szCs w:val="20"/>
    </w:rPr>
  </w:style>
  <w:style w:type="paragraph" w:customStyle="1" w:styleId="Default">
    <w:name w:val="Default"/>
    <w:rsid w:val="00B85B54"/>
    <w:pPr>
      <w:autoSpaceDE w:val="0"/>
      <w:autoSpaceDN w:val="0"/>
      <w:adjustRightInd w:val="0"/>
      <w:spacing w:after="0" w:line="240" w:lineRule="auto"/>
    </w:pPr>
    <w:rPr>
      <w:rFonts w:ascii="Arial" w:hAnsi="Arial" w:cs="Arial"/>
      <w:color w:val="000000"/>
      <w:sz w:val="24"/>
      <w:szCs w:val="24"/>
    </w:rPr>
  </w:style>
  <w:style w:type="character" w:customStyle="1" w:styleId="ListParagraphChar">
    <w:name w:val="List Paragraph Char"/>
    <w:link w:val="ListParagraph"/>
    <w:locked/>
    <w:rsid w:val="00B85B54"/>
    <w:rPr>
      <w:rFonts w:ascii="Arial" w:eastAsia="Cambria" w:hAnsi="Arial" w:cs="Times New Roman"/>
      <w:color w:val="000000"/>
      <w:sz w:val="24"/>
      <w:szCs w:val="24"/>
    </w:rPr>
  </w:style>
  <w:style w:type="paragraph" w:customStyle="1" w:styleId="a">
    <w:name w:val="_"/>
    <w:basedOn w:val="Normal"/>
    <w:rsid w:val="00B85B5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ind w:left="1440" w:hanging="720"/>
    </w:pPr>
    <w:rPr>
      <w:rFonts w:eastAsia="Times New Roman"/>
      <w:color w:val="auto"/>
      <w:lang w:val="en-US"/>
    </w:rPr>
  </w:style>
  <w:style w:type="paragraph" w:customStyle="1" w:styleId="DefaultText">
    <w:name w:val="Default Text"/>
    <w:basedOn w:val="Normal"/>
    <w:rsid w:val="00B85B54"/>
    <w:pPr>
      <w:overflowPunct w:val="0"/>
      <w:autoSpaceDE w:val="0"/>
      <w:autoSpaceDN w:val="0"/>
      <w:adjustRightInd w:val="0"/>
      <w:spacing w:after="0"/>
      <w:textAlignment w:val="baseline"/>
    </w:pPr>
    <w:rPr>
      <w:rFonts w:eastAsia="Times New Roman"/>
      <w:color w:val="auto"/>
      <w:szCs w:val="20"/>
      <w:lang w:val="en-US"/>
    </w:rPr>
  </w:style>
  <w:style w:type="paragraph" w:customStyle="1" w:styleId="PaulNum">
    <w:name w:val="Paul Num"/>
    <w:basedOn w:val="Normal"/>
    <w:rsid w:val="00B85B54"/>
    <w:pPr>
      <w:numPr>
        <w:numId w:val="2"/>
      </w:numPr>
      <w:spacing w:after="0" w:line="360" w:lineRule="auto"/>
    </w:pPr>
    <w:rPr>
      <w:rFonts w:eastAsia="Times New Roman" w:cs="Arial"/>
      <w:i/>
      <w:color w:val="auto"/>
    </w:rPr>
  </w:style>
  <w:style w:type="character" w:styleId="Hyperlink">
    <w:name w:val="Hyperlink"/>
    <w:rsid w:val="00B85B54"/>
    <w:rPr>
      <w:color w:val="0000FF"/>
      <w:u w:val="single"/>
    </w:rPr>
  </w:style>
  <w:style w:type="character" w:customStyle="1" w:styleId="stepnum2">
    <w:name w:val="stepnum2"/>
    <w:basedOn w:val="DefaultParagraphFont"/>
    <w:rsid w:val="00B85B54"/>
  </w:style>
  <w:style w:type="character" w:styleId="FollowedHyperlink">
    <w:name w:val="FollowedHyperlink"/>
    <w:basedOn w:val="DefaultParagraphFont"/>
    <w:uiPriority w:val="99"/>
    <w:semiHidden/>
    <w:unhideWhenUsed/>
    <w:rsid w:val="00580632"/>
    <w:rPr>
      <w:color w:val="954F72" w:themeColor="followedHyperlink"/>
      <w:u w:val="single"/>
    </w:rPr>
  </w:style>
  <w:style w:type="paragraph" w:styleId="EndnoteText">
    <w:name w:val="endnote text"/>
    <w:basedOn w:val="Normal"/>
    <w:link w:val="EndnoteTextChar"/>
    <w:uiPriority w:val="99"/>
    <w:semiHidden/>
    <w:unhideWhenUsed/>
    <w:rsid w:val="00DC4C06"/>
    <w:pPr>
      <w:spacing w:after="0"/>
    </w:pPr>
    <w:rPr>
      <w:sz w:val="20"/>
      <w:szCs w:val="20"/>
    </w:rPr>
  </w:style>
  <w:style w:type="character" w:customStyle="1" w:styleId="EndnoteTextChar">
    <w:name w:val="Endnote Text Char"/>
    <w:basedOn w:val="DefaultParagraphFont"/>
    <w:link w:val="EndnoteText"/>
    <w:uiPriority w:val="99"/>
    <w:semiHidden/>
    <w:rsid w:val="00DC4C06"/>
    <w:rPr>
      <w:rFonts w:ascii="Arial" w:eastAsia="Cambria" w:hAnsi="Arial" w:cs="Times New Roman"/>
      <w:color w:val="000000"/>
      <w:sz w:val="20"/>
      <w:szCs w:val="20"/>
    </w:rPr>
  </w:style>
  <w:style w:type="character" w:styleId="EndnoteReference">
    <w:name w:val="endnote reference"/>
    <w:basedOn w:val="DefaultParagraphFont"/>
    <w:uiPriority w:val="99"/>
    <w:semiHidden/>
    <w:unhideWhenUsed/>
    <w:rsid w:val="00DC4C06"/>
    <w:rPr>
      <w:vertAlign w:val="superscript"/>
    </w:rPr>
  </w:style>
  <w:style w:type="paragraph" w:styleId="Revision">
    <w:name w:val="Revision"/>
    <w:hidden/>
    <w:uiPriority w:val="99"/>
    <w:semiHidden/>
    <w:rsid w:val="00AF5E31"/>
    <w:pPr>
      <w:spacing w:after="0" w:line="240" w:lineRule="auto"/>
    </w:pPr>
    <w:rPr>
      <w:rFonts w:ascii="Arial" w:eastAsia="Cambria" w:hAnsi="Arial"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2413337">
      <w:bodyDiv w:val="1"/>
      <w:marLeft w:val="0"/>
      <w:marRight w:val="0"/>
      <w:marTop w:val="0"/>
      <w:marBottom w:val="0"/>
      <w:divBdr>
        <w:top w:val="none" w:sz="0" w:space="0" w:color="auto"/>
        <w:left w:val="none" w:sz="0" w:space="0" w:color="auto"/>
        <w:bottom w:val="none" w:sz="0" w:space="0" w:color="auto"/>
        <w:right w:val="none" w:sz="0" w:space="0" w:color="auto"/>
      </w:divBdr>
    </w:div>
    <w:div w:id="1507786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6E05BE-3DB5-4D8D-9B0C-CF2842EF7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14</Pages>
  <Words>3991</Words>
  <Characters>22749</Characters>
  <Application>Microsoft Office Word</Application>
  <DocSecurity>4</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BT Lancashire Services Limited</Company>
  <LinksUpToDate>false</LinksUpToDate>
  <CharactersWithSpaces>26687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Dockerty, Julie</dc:creator>
  <cp:keywords/>
  <dc:description/>
  <cp:lastModifiedBy>Ali, Sabina</cp:lastModifiedBy>
  <cp:revision>2</cp:revision>
  <cp:lastPrinted>2016-07-26T13:31:00Z</cp:lastPrinted>
  <dcterms:created xsi:type="dcterms:W3CDTF">2016-09-09T10:39:00Z</dcterms:created>
  <dcterms:modified xsi:type="dcterms:W3CDTF">2016-09-09T10:39:00Z</dcterms:modified>
</cp:coreProperties>
</file>